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819"/>
        <w:gridCol w:w="3415"/>
      </w:tblGrid>
      <w:tr w:rsidR="00DC04F4" w14:paraId="08132722" w14:textId="77777777" w:rsidTr="00402994">
        <w:tc>
          <w:tcPr>
            <w:tcW w:w="9350" w:type="dxa"/>
            <w:gridSpan w:val="3"/>
          </w:tcPr>
          <w:p w14:paraId="15F58C46" w14:textId="77777777" w:rsidR="00DC04F4" w:rsidRPr="00DC04F4" w:rsidRDefault="00DC04F4">
            <w:pPr>
              <w:rPr>
                <w:b/>
              </w:rPr>
            </w:pPr>
            <w:r w:rsidRPr="00DC04F4">
              <w:rPr>
                <w:b/>
              </w:rPr>
              <w:t>Glomerular Filtration Rate</w:t>
            </w:r>
          </w:p>
        </w:tc>
      </w:tr>
      <w:tr w:rsidR="00036815" w14:paraId="42F9A341" w14:textId="77777777" w:rsidTr="00C9477C">
        <w:tc>
          <w:tcPr>
            <w:tcW w:w="3116" w:type="dxa"/>
          </w:tcPr>
          <w:p w14:paraId="61D104B0" w14:textId="77777777" w:rsidR="00036815" w:rsidRDefault="00A94624">
            <w:r w:rsidRPr="00A94624">
              <w:rPr>
                <w:vertAlign w:val="superscript"/>
              </w:rPr>
              <w:t>1</w:t>
            </w:r>
            <w:r w:rsidR="00DC04F4">
              <w:t>Serum Creatinine</w:t>
            </w:r>
          </w:p>
        </w:tc>
        <w:tc>
          <w:tcPr>
            <w:tcW w:w="2819" w:type="dxa"/>
          </w:tcPr>
          <w:p w14:paraId="2AADBCC4" w14:textId="77777777" w:rsidR="00036815" w:rsidRDefault="00036815"/>
        </w:tc>
        <w:tc>
          <w:tcPr>
            <w:tcW w:w="3415" w:type="dxa"/>
          </w:tcPr>
          <w:p w14:paraId="662F6319" w14:textId="77777777" w:rsidR="00036815" w:rsidRDefault="00036815"/>
        </w:tc>
      </w:tr>
      <w:tr w:rsidR="00036815" w14:paraId="7896AF70" w14:textId="77777777" w:rsidTr="00C9477C">
        <w:tc>
          <w:tcPr>
            <w:tcW w:w="3116" w:type="dxa"/>
          </w:tcPr>
          <w:p w14:paraId="7DF8C109" w14:textId="77777777" w:rsidR="00036815" w:rsidRDefault="000A64C3">
            <w:r w:rsidRPr="000A64C3">
              <w:rPr>
                <w:vertAlign w:val="superscript"/>
              </w:rPr>
              <w:t>1</w:t>
            </w:r>
            <w:r w:rsidR="00DC04F4">
              <w:t>Serum Cystatin C</w:t>
            </w:r>
          </w:p>
        </w:tc>
        <w:tc>
          <w:tcPr>
            <w:tcW w:w="2819" w:type="dxa"/>
          </w:tcPr>
          <w:p w14:paraId="4B1280F6" w14:textId="77777777" w:rsidR="00036815" w:rsidRDefault="00036815"/>
        </w:tc>
        <w:tc>
          <w:tcPr>
            <w:tcW w:w="3415" w:type="dxa"/>
          </w:tcPr>
          <w:p w14:paraId="1FEA3F9A" w14:textId="77777777" w:rsidR="00036815" w:rsidRDefault="00036815"/>
        </w:tc>
      </w:tr>
      <w:tr w:rsidR="00036815" w14:paraId="7FC5AC7B" w14:textId="77777777" w:rsidTr="00C9477C">
        <w:tc>
          <w:tcPr>
            <w:tcW w:w="3116" w:type="dxa"/>
          </w:tcPr>
          <w:p w14:paraId="47D55A3E" w14:textId="77777777" w:rsidR="00036815" w:rsidRDefault="00DC04F4">
            <w:r>
              <w:t>Measured GFR</w:t>
            </w:r>
          </w:p>
        </w:tc>
        <w:tc>
          <w:tcPr>
            <w:tcW w:w="2819" w:type="dxa"/>
          </w:tcPr>
          <w:p w14:paraId="5EF3CE6B" w14:textId="77777777" w:rsidR="00036815" w:rsidRDefault="00036815"/>
        </w:tc>
        <w:tc>
          <w:tcPr>
            <w:tcW w:w="3415" w:type="dxa"/>
          </w:tcPr>
          <w:p w14:paraId="4A42CD2A" w14:textId="77777777" w:rsidR="00036815" w:rsidRDefault="00DC04F4">
            <w:r>
              <w:t xml:space="preserve">(Includes </w:t>
            </w:r>
            <w:proofErr w:type="spellStart"/>
            <w:r>
              <w:t>Iohexol</w:t>
            </w:r>
            <w:proofErr w:type="spellEnd"/>
            <w:r>
              <w:t xml:space="preserve">, Iothalamate, </w:t>
            </w:r>
            <w:proofErr w:type="spellStart"/>
            <w:r>
              <w:t>CrEDTA</w:t>
            </w:r>
            <w:proofErr w:type="spellEnd"/>
            <w:r>
              <w:t>)</w:t>
            </w:r>
          </w:p>
        </w:tc>
      </w:tr>
      <w:tr w:rsidR="00DC04F4" w14:paraId="7014CABC" w14:textId="77777777" w:rsidTr="00C9477C">
        <w:tc>
          <w:tcPr>
            <w:tcW w:w="3116" w:type="dxa"/>
          </w:tcPr>
          <w:p w14:paraId="5D76DDEC" w14:textId="77777777" w:rsidR="00DC04F4" w:rsidRDefault="00A94624">
            <w:r w:rsidRPr="00A94624">
              <w:rPr>
                <w:vertAlign w:val="superscript"/>
              </w:rPr>
              <w:t>1</w:t>
            </w:r>
            <w:r w:rsidR="00402994">
              <w:t>Estimated GFR</w:t>
            </w:r>
          </w:p>
        </w:tc>
        <w:tc>
          <w:tcPr>
            <w:tcW w:w="2819" w:type="dxa"/>
          </w:tcPr>
          <w:p w14:paraId="342C8EA9" w14:textId="77777777" w:rsidR="00DC04F4" w:rsidRDefault="00DC04F4"/>
        </w:tc>
        <w:tc>
          <w:tcPr>
            <w:tcW w:w="3415" w:type="dxa"/>
          </w:tcPr>
          <w:p w14:paraId="2C69C0C3" w14:textId="77777777" w:rsidR="00DC04F4" w:rsidRDefault="00402994" w:rsidP="000A64C3">
            <w:r>
              <w:t>Use eGFR with highest accuracy and precision in SCD</w:t>
            </w:r>
            <w:r w:rsidR="00342A04">
              <w:t xml:space="preserve">. </w:t>
            </w:r>
          </w:p>
        </w:tc>
      </w:tr>
      <w:tr w:rsidR="00DC04F4" w14:paraId="22629515" w14:textId="77777777" w:rsidTr="00402994">
        <w:tc>
          <w:tcPr>
            <w:tcW w:w="9350" w:type="dxa"/>
            <w:gridSpan w:val="3"/>
          </w:tcPr>
          <w:p w14:paraId="68B27C97" w14:textId="77777777" w:rsidR="00DC04F4" w:rsidRDefault="00DC04F4">
            <w:r>
              <w:t>Assume these are collected:</w:t>
            </w:r>
            <w:r w:rsidR="000A64C3">
              <w:t xml:space="preserve"> </w:t>
            </w:r>
            <w:r>
              <w:t>Sex</w:t>
            </w:r>
            <w:r w:rsidR="000A64C3" w:rsidRPr="000A64C3">
              <w:rPr>
                <w:vertAlign w:val="superscript"/>
              </w:rPr>
              <w:t>1</w:t>
            </w:r>
            <w:r>
              <w:t>, Race</w:t>
            </w:r>
            <w:r w:rsidR="000A64C3" w:rsidRPr="00A92A86">
              <w:rPr>
                <w:vertAlign w:val="superscript"/>
              </w:rPr>
              <w:t>1</w:t>
            </w:r>
            <w:r>
              <w:t>, Height</w:t>
            </w:r>
            <w:r w:rsidR="000A64C3" w:rsidRPr="00A92A86">
              <w:rPr>
                <w:vertAlign w:val="superscript"/>
              </w:rPr>
              <w:t>1</w:t>
            </w:r>
            <w:r w:rsidR="003B0A2A">
              <w:t>, BMI</w:t>
            </w:r>
            <w:r w:rsidR="000A64C3" w:rsidRPr="00A92A86">
              <w:rPr>
                <w:vertAlign w:val="superscript"/>
              </w:rPr>
              <w:t>1</w:t>
            </w:r>
            <w:r w:rsidR="00402994">
              <w:t>, Potassium</w:t>
            </w:r>
            <w:r w:rsidR="000A64C3" w:rsidRPr="000A64C3">
              <w:rPr>
                <w:vertAlign w:val="superscript"/>
              </w:rPr>
              <w:t>2</w:t>
            </w:r>
            <w:r w:rsidR="00402994">
              <w:t>, Bicarbonate</w:t>
            </w:r>
            <w:r w:rsidR="000A64C3" w:rsidRPr="00A92A86">
              <w:rPr>
                <w:vertAlign w:val="superscript"/>
              </w:rPr>
              <w:t>2</w:t>
            </w:r>
            <w:r w:rsidR="00402994">
              <w:t>, BUN</w:t>
            </w:r>
            <w:r w:rsidR="000A64C3" w:rsidRPr="00A92A86">
              <w:rPr>
                <w:vertAlign w:val="superscript"/>
              </w:rPr>
              <w:t>2</w:t>
            </w:r>
          </w:p>
        </w:tc>
      </w:tr>
      <w:tr w:rsidR="00DC04F4" w14:paraId="403F23A4" w14:textId="77777777" w:rsidTr="00402994">
        <w:tc>
          <w:tcPr>
            <w:tcW w:w="9350" w:type="dxa"/>
            <w:gridSpan w:val="3"/>
          </w:tcPr>
          <w:p w14:paraId="3AFE1382" w14:textId="77777777" w:rsidR="00DC04F4" w:rsidRPr="00DC04F4" w:rsidRDefault="00DC04F4">
            <w:pPr>
              <w:rPr>
                <w:b/>
              </w:rPr>
            </w:pPr>
            <w:r w:rsidRPr="00DC04F4">
              <w:rPr>
                <w:b/>
              </w:rPr>
              <w:t>Biomarkers of Kidney Injury</w:t>
            </w:r>
          </w:p>
        </w:tc>
      </w:tr>
      <w:tr w:rsidR="00036815" w14:paraId="36ECED49" w14:textId="77777777" w:rsidTr="00C9477C">
        <w:tc>
          <w:tcPr>
            <w:tcW w:w="3116" w:type="dxa"/>
          </w:tcPr>
          <w:p w14:paraId="51471402" w14:textId="77777777" w:rsidR="00036815" w:rsidRDefault="000A64C3">
            <w:r w:rsidRPr="000A64C3">
              <w:rPr>
                <w:vertAlign w:val="superscript"/>
              </w:rPr>
              <w:t>1</w:t>
            </w:r>
            <w:r w:rsidR="00DC04F4">
              <w:t>Urine Albumin</w:t>
            </w:r>
          </w:p>
        </w:tc>
        <w:tc>
          <w:tcPr>
            <w:tcW w:w="2819" w:type="dxa"/>
          </w:tcPr>
          <w:p w14:paraId="2ED76ADE" w14:textId="77777777" w:rsidR="00036815" w:rsidRDefault="00036815"/>
        </w:tc>
        <w:tc>
          <w:tcPr>
            <w:tcW w:w="3415" w:type="dxa"/>
          </w:tcPr>
          <w:p w14:paraId="192B8DD5" w14:textId="77777777" w:rsidR="00036815" w:rsidRDefault="00036815"/>
        </w:tc>
      </w:tr>
      <w:tr w:rsidR="00036815" w14:paraId="1B1A4107" w14:textId="77777777" w:rsidTr="00C9477C">
        <w:tc>
          <w:tcPr>
            <w:tcW w:w="3116" w:type="dxa"/>
          </w:tcPr>
          <w:p w14:paraId="3A57D93E" w14:textId="77777777" w:rsidR="00DC04F4" w:rsidRDefault="00A94624">
            <w:r w:rsidRPr="00A94624">
              <w:rPr>
                <w:vertAlign w:val="superscript"/>
              </w:rPr>
              <w:t>1</w:t>
            </w:r>
            <w:r w:rsidR="00DC04F4">
              <w:t>Urine Creatinine</w:t>
            </w:r>
          </w:p>
        </w:tc>
        <w:tc>
          <w:tcPr>
            <w:tcW w:w="2819" w:type="dxa"/>
          </w:tcPr>
          <w:p w14:paraId="5736038D" w14:textId="77777777" w:rsidR="00036815" w:rsidRDefault="00036815"/>
        </w:tc>
        <w:tc>
          <w:tcPr>
            <w:tcW w:w="3415" w:type="dxa"/>
          </w:tcPr>
          <w:p w14:paraId="4E3324DE" w14:textId="77777777" w:rsidR="00036815" w:rsidRDefault="003C7077">
            <w:r>
              <w:t>KDIGO definition to define AKI</w:t>
            </w:r>
          </w:p>
        </w:tc>
      </w:tr>
      <w:tr w:rsidR="00036815" w14:paraId="170B0756" w14:textId="77777777" w:rsidTr="00C9477C">
        <w:tc>
          <w:tcPr>
            <w:tcW w:w="3116" w:type="dxa"/>
          </w:tcPr>
          <w:p w14:paraId="593D5DFE" w14:textId="77777777" w:rsidR="00036815" w:rsidRDefault="00A94624" w:rsidP="000A64C3">
            <w:r w:rsidRPr="00A94624">
              <w:rPr>
                <w:vertAlign w:val="superscript"/>
              </w:rPr>
              <w:t>1</w:t>
            </w:r>
            <w:r w:rsidR="005064A0">
              <w:rPr>
                <w:vertAlign w:val="superscript"/>
              </w:rPr>
              <w:t xml:space="preserve"> </w:t>
            </w:r>
            <w:r w:rsidR="000A64C3">
              <w:t>U</w:t>
            </w:r>
            <w:r w:rsidR="00DC04F4">
              <w:t>rine Albumin/Creatinine</w:t>
            </w:r>
          </w:p>
        </w:tc>
        <w:tc>
          <w:tcPr>
            <w:tcW w:w="2819" w:type="dxa"/>
          </w:tcPr>
          <w:p w14:paraId="224BB8CF" w14:textId="77777777" w:rsidR="00036815" w:rsidRDefault="00036815" w:rsidP="00402994"/>
        </w:tc>
        <w:tc>
          <w:tcPr>
            <w:tcW w:w="3415" w:type="dxa"/>
          </w:tcPr>
          <w:p w14:paraId="4DFDA761" w14:textId="77777777" w:rsidR="00036815" w:rsidRDefault="00C9477C" w:rsidP="00402994">
            <w:r>
              <w:t>KDIGO definition and protocol for collection of urine</w:t>
            </w:r>
          </w:p>
        </w:tc>
      </w:tr>
      <w:tr w:rsidR="00DC04F4" w14:paraId="3AF921D1" w14:textId="77777777" w:rsidTr="00C9477C">
        <w:tc>
          <w:tcPr>
            <w:tcW w:w="3116" w:type="dxa"/>
          </w:tcPr>
          <w:p w14:paraId="1D253294" w14:textId="77777777" w:rsidR="00DC04F4" w:rsidRDefault="000C7C31" w:rsidP="00DC04F4">
            <w:r w:rsidRPr="000C7C31">
              <w:rPr>
                <w:vertAlign w:val="superscript"/>
              </w:rPr>
              <w:t>3</w:t>
            </w:r>
            <w:r w:rsidR="00DC04F4">
              <w:t>KIM-1</w:t>
            </w:r>
          </w:p>
        </w:tc>
        <w:tc>
          <w:tcPr>
            <w:tcW w:w="2819" w:type="dxa"/>
          </w:tcPr>
          <w:p w14:paraId="3712246B" w14:textId="77777777" w:rsidR="00DC04F4" w:rsidRDefault="00DC04F4" w:rsidP="00DC04F4"/>
        </w:tc>
        <w:tc>
          <w:tcPr>
            <w:tcW w:w="3415" w:type="dxa"/>
          </w:tcPr>
          <w:p w14:paraId="4E0BEFBE" w14:textId="77777777" w:rsidR="00DC04F4" w:rsidRDefault="00DC04F4" w:rsidP="00DC04F4"/>
        </w:tc>
      </w:tr>
      <w:tr w:rsidR="00402994" w14:paraId="002ACC34" w14:textId="77777777" w:rsidTr="00C9477C">
        <w:tc>
          <w:tcPr>
            <w:tcW w:w="3116" w:type="dxa"/>
          </w:tcPr>
          <w:p w14:paraId="029327F2" w14:textId="77777777" w:rsidR="00402994" w:rsidRDefault="000C7C31" w:rsidP="00DC04F4">
            <w:r w:rsidRPr="002C5A88">
              <w:rPr>
                <w:vertAlign w:val="superscript"/>
              </w:rPr>
              <w:t>3</w:t>
            </w:r>
            <w:r w:rsidR="00402994">
              <w:t>NAG</w:t>
            </w:r>
          </w:p>
        </w:tc>
        <w:tc>
          <w:tcPr>
            <w:tcW w:w="2819" w:type="dxa"/>
          </w:tcPr>
          <w:p w14:paraId="62701A4C" w14:textId="77777777" w:rsidR="00402994" w:rsidRDefault="00402994" w:rsidP="00DC04F4"/>
        </w:tc>
        <w:tc>
          <w:tcPr>
            <w:tcW w:w="3415" w:type="dxa"/>
          </w:tcPr>
          <w:p w14:paraId="01ADB5F9" w14:textId="77777777" w:rsidR="00402994" w:rsidRDefault="00402994" w:rsidP="00DC04F4"/>
        </w:tc>
      </w:tr>
      <w:tr w:rsidR="00DC04F4" w14:paraId="2F0EB069" w14:textId="77777777" w:rsidTr="00C9477C">
        <w:tc>
          <w:tcPr>
            <w:tcW w:w="3116" w:type="dxa"/>
          </w:tcPr>
          <w:p w14:paraId="04E8A9F5" w14:textId="40941806" w:rsidR="00DC04F4" w:rsidRDefault="000C7C31" w:rsidP="00DC04F4">
            <w:r w:rsidRPr="002C5A88">
              <w:rPr>
                <w:vertAlign w:val="superscript"/>
              </w:rPr>
              <w:t>3</w:t>
            </w:r>
            <w:proofErr w:type="gramStart"/>
            <w:r w:rsidR="00DC04F4">
              <w:t>NGAL</w:t>
            </w:r>
            <w:r w:rsidR="006A666D">
              <w:t>(</w:t>
            </w:r>
            <w:proofErr w:type="gramEnd"/>
            <w:r w:rsidR="006A666D">
              <w:t>neutrophil gelatinase-associated lipocalin or lipocalin-2</w:t>
            </w:r>
            <w:r w:rsidR="006A666D">
              <w:t>)</w:t>
            </w:r>
          </w:p>
        </w:tc>
        <w:tc>
          <w:tcPr>
            <w:tcW w:w="2819" w:type="dxa"/>
          </w:tcPr>
          <w:p w14:paraId="6CCCD5EA" w14:textId="77777777" w:rsidR="00DC04F4" w:rsidRDefault="00DC04F4" w:rsidP="00DC04F4"/>
        </w:tc>
        <w:tc>
          <w:tcPr>
            <w:tcW w:w="3415" w:type="dxa"/>
          </w:tcPr>
          <w:p w14:paraId="093771A0" w14:textId="77777777" w:rsidR="00DC04F4" w:rsidRDefault="00DC04F4" w:rsidP="00DC04F4"/>
        </w:tc>
      </w:tr>
      <w:tr w:rsidR="00DC04F4" w14:paraId="033C323F" w14:textId="77777777" w:rsidTr="00C9477C">
        <w:tc>
          <w:tcPr>
            <w:tcW w:w="3116" w:type="dxa"/>
          </w:tcPr>
          <w:p w14:paraId="61928934" w14:textId="4AB4B8B7" w:rsidR="00DC04F4" w:rsidRDefault="000C7C31" w:rsidP="00DC04F4">
            <w:r w:rsidRPr="002C5A88">
              <w:rPr>
                <w:vertAlign w:val="superscript"/>
              </w:rPr>
              <w:t>3</w:t>
            </w:r>
            <w:r w:rsidR="00DC04F4">
              <w:t>B2M</w:t>
            </w:r>
            <w:r w:rsidR="006A666D">
              <w:t xml:space="preserve"> (</w:t>
            </w:r>
            <w:r w:rsidR="006A666D">
              <w:t xml:space="preserve">Beta-2 </w:t>
            </w:r>
            <w:proofErr w:type="spellStart"/>
            <w:r w:rsidR="006A666D">
              <w:t>Microglobulin</w:t>
            </w:r>
            <w:proofErr w:type="spellEnd"/>
            <w:r w:rsidR="006A666D">
              <w:t>)</w:t>
            </w:r>
          </w:p>
        </w:tc>
        <w:tc>
          <w:tcPr>
            <w:tcW w:w="2819" w:type="dxa"/>
          </w:tcPr>
          <w:p w14:paraId="4DA680A8" w14:textId="77777777" w:rsidR="00DC04F4" w:rsidRDefault="00DC04F4" w:rsidP="00DC04F4"/>
        </w:tc>
        <w:tc>
          <w:tcPr>
            <w:tcW w:w="3415" w:type="dxa"/>
          </w:tcPr>
          <w:p w14:paraId="07A29509" w14:textId="77777777" w:rsidR="00DC04F4" w:rsidRDefault="00DC04F4" w:rsidP="00DC04F4"/>
        </w:tc>
      </w:tr>
      <w:tr w:rsidR="00DC04F4" w14:paraId="0B627313" w14:textId="77777777" w:rsidTr="00C9477C">
        <w:tc>
          <w:tcPr>
            <w:tcW w:w="3116" w:type="dxa"/>
          </w:tcPr>
          <w:p w14:paraId="3760424D" w14:textId="756EA076" w:rsidR="00DC04F4" w:rsidRDefault="000C7C31" w:rsidP="00DC04F4">
            <w:r w:rsidRPr="002C5A88">
              <w:rPr>
                <w:vertAlign w:val="superscript"/>
              </w:rPr>
              <w:t>3</w:t>
            </w:r>
            <w:r w:rsidR="00DC04F4">
              <w:t>Nephrocheck</w:t>
            </w:r>
            <w:r w:rsidR="00FF2866">
              <w:t xml:space="preserve"> (</w:t>
            </w:r>
            <w:r w:rsidR="00FF2866">
              <w:t>based on TIMP-2 and IGFBP7</w:t>
            </w:r>
            <w:r w:rsidR="00FF2866">
              <w:t>)</w:t>
            </w:r>
          </w:p>
        </w:tc>
        <w:tc>
          <w:tcPr>
            <w:tcW w:w="2819" w:type="dxa"/>
          </w:tcPr>
          <w:p w14:paraId="02DC4C49" w14:textId="77777777" w:rsidR="00DC04F4" w:rsidRDefault="00DC04F4" w:rsidP="00DC04F4"/>
        </w:tc>
        <w:tc>
          <w:tcPr>
            <w:tcW w:w="3415" w:type="dxa"/>
          </w:tcPr>
          <w:p w14:paraId="58673B80" w14:textId="77777777" w:rsidR="00DC04F4" w:rsidRDefault="00DC04F4" w:rsidP="00DC04F4"/>
        </w:tc>
      </w:tr>
      <w:tr w:rsidR="00DC04F4" w14:paraId="42CFF7F1" w14:textId="77777777" w:rsidTr="00C9477C">
        <w:tc>
          <w:tcPr>
            <w:tcW w:w="3116" w:type="dxa"/>
          </w:tcPr>
          <w:p w14:paraId="5AE554A7" w14:textId="77777777" w:rsidR="00DC04F4" w:rsidRDefault="000C7C31" w:rsidP="00402994">
            <w:r w:rsidRPr="002C5A88">
              <w:rPr>
                <w:vertAlign w:val="superscript"/>
              </w:rPr>
              <w:t>3</w:t>
            </w:r>
            <w:r w:rsidR="003B0A2A">
              <w:t xml:space="preserve">MCP-1 </w:t>
            </w:r>
          </w:p>
        </w:tc>
        <w:tc>
          <w:tcPr>
            <w:tcW w:w="2819" w:type="dxa"/>
          </w:tcPr>
          <w:p w14:paraId="2AED5FB7" w14:textId="77777777" w:rsidR="00DC04F4" w:rsidRDefault="00DC04F4" w:rsidP="00DC04F4"/>
        </w:tc>
        <w:tc>
          <w:tcPr>
            <w:tcW w:w="3415" w:type="dxa"/>
          </w:tcPr>
          <w:p w14:paraId="6F7DA92C" w14:textId="77777777" w:rsidR="00DC04F4" w:rsidRDefault="00DC04F4" w:rsidP="00DC04F4"/>
        </w:tc>
      </w:tr>
      <w:tr w:rsidR="00DC04F4" w14:paraId="4C51BF42" w14:textId="77777777" w:rsidTr="00C9477C">
        <w:tc>
          <w:tcPr>
            <w:tcW w:w="3116" w:type="dxa"/>
          </w:tcPr>
          <w:p w14:paraId="3F67B53D" w14:textId="77777777" w:rsidR="00DC04F4" w:rsidRDefault="000C7C31" w:rsidP="00DC04F4">
            <w:r w:rsidRPr="002C5A88">
              <w:rPr>
                <w:vertAlign w:val="superscript"/>
              </w:rPr>
              <w:t>3</w:t>
            </w:r>
            <w:r w:rsidR="00402994">
              <w:t>Nephrin</w:t>
            </w:r>
          </w:p>
        </w:tc>
        <w:tc>
          <w:tcPr>
            <w:tcW w:w="2819" w:type="dxa"/>
          </w:tcPr>
          <w:p w14:paraId="08A0B317" w14:textId="77777777" w:rsidR="00DC04F4" w:rsidRDefault="00DC04F4" w:rsidP="00DC04F4"/>
        </w:tc>
        <w:tc>
          <w:tcPr>
            <w:tcW w:w="3415" w:type="dxa"/>
          </w:tcPr>
          <w:p w14:paraId="1803293D" w14:textId="77777777" w:rsidR="00DC04F4" w:rsidRDefault="00DC04F4" w:rsidP="00DC04F4"/>
        </w:tc>
      </w:tr>
      <w:tr w:rsidR="003C7077" w14:paraId="67D256AF" w14:textId="77777777" w:rsidTr="00C9477C">
        <w:tc>
          <w:tcPr>
            <w:tcW w:w="3116" w:type="dxa"/>
          </w:tcPr>
          <w:p w14:paraId="7723265B" w14:textId="77777777" w:rsidR="003C7077" w:rsidRDefault="00212F3B" w:rsidP="00DC04F4">
            <w:r w:rsidRPr="00A94624">
              <w:rPr>
                <w:vertAlign w:val="superscript"/>
              </w:rPr>
              <w:t>1</w:t>
            </w:r>
            <w:r w:rsidR="003C7077">
              <w:t>Daily Urine Output</w:t>
            </w:r>
          </w:p>
        </w:tc>
        <w:tc>
          <w:tcPr>
            <w:tcW w:w="2819" w:type="dxa"/>
          </w:tcPr>
          <w:p w14:paraId="1A837A08" w14:textId="77777777" w:rsidR="003C7077" w:rsidRDefault="003C7077" w:rsidP="00DC04F4"/>
        </w:tc>
        <w:tc>
          <w:tcPr>
            <w:tcW w:w="3415" w:type="dxa"/>
          </w:tcPr>
          <w:p w14:paraId="40ED39E1" w14:textId="77777777" w:rsidR="003C7077" w:rsidRDefault="003C7077" w:rsidP="00DC04F4">
            <w:r>
              <w:t>KDIGO definition to define AKI</w:t>
            </w:r>
          </w:p>
        </w:tc>
      </w:tr>
      <w:tr w:rsidR="00DC04F4" w14:paraId="41982992" w14:textId="77777777" w:rsidTr="00402994">
        <w:tc>
          <w:tcPr>
            <w:tcW w:w="9350" w:type="dxa"/>
            <w:gridSpan w:val="3"/>
          </w:tcPr>
          <w:p w14:paraId="0B5471A3" w14:textId="77777777" w:rsidR="00DC04F4" w:rsidRPr="00DC04F4" w:rsidRDefault="00DC04F4" w:rsidP="00DC04F4">
            <w:pPr>
              <w:rPr>
                <w:b/>
              </w:rPr>
            </w:pPr>
            <w:bookmarkStart w:id="0" w:name="_GoBack"/>
            <w:r w:rsidRPr="00DC04F4">
              <w:rPr>
                <w:b/>
              </w:rPr>
              <w:t xml:space="preserve">Renal </w:t>
            </w:r>
            <w:r>
              <w:rPr>
                <w:b/>
              </w:rPr>
              <w:t>Imaging</w:t>
            </w:r>
            <w:bookmarkEnd w:id="0"/>
          </w:p>
        </w:tc>
      </w:tr>
      <w:tr w:rsidR="00036815" w14:paraId="22058DE9" w14:textId="77777777" w:rsidTr="00C9477C">
        <w:tc>
          <w:tcPr>
            <w:tcW w:w="3116" w:type="dxa"/>
          </w:tcPr>
          <w:p w14:paraId="057F9817" w14:textId="77777777" w:rsidR="00036815" w:rsidRPr="00C9477C" w:rsidRDefault="00DC04F4" w:rsidP="00402994">
            <w:pPr>
              <w:rPr>
                <w:b/>
              </w:rPr>
            </w:pPr>
            <w:r w:rsidRPr="00C9477C">
              <w:rPr>
                <w:b/>
              </w:rPr>
              <w:t>Ultrasound</w:t>
            </w:r>
          </w:p>
        </w:tc>
        <w:tc>
          <w:tcPr>
            <w:tcW w:w="2819" w:type="dxa"/>
          </w:tcPr>
          <w:p w14:paraId="0AFA59DD" w14:textId="77777777" w:rsidR="00036815" w:rsidRDefault="00036815" w:rsidP="00402994"/>
        </w:tc>
        <w:tc>
          <w:tcPr>
            <w:tcW w:w="3415" w:type="dxa"/>
          </w:tcPr>
          <w:p w14:paraId="41562CE8" w14:textId="77777777" w:rsidR="00036815" w:rsidRDefault="00036815" w:rsidP="00402994"/>
        </w:tc>
      </w:tr>
      <w:tr w:rsidR="00036815" w14:paraId="2AE079DD" w14:textId="77777777" w:rsidTr="00C9477C">
        <w:tc>
          <w:tcPr>
            <w:tcW w:w="3116" w:type="dxa"/>
          </w:tcPr>
          <w:p w14:paraId="4A21DE03" w14:textId="77777777" w:rsidR="00036815" w:rsidRDefault="000C7C31" w:rsidP="00402994">
            <w:r w:rsidRPr="002C5A88">
              <w:rPr>
                <w:vertAlign w:val="superscript"/>
              </w:rPr>
              <w:t>3</w:t>
            </w:r>
            <w:r w:rsidR="00DC04F4">
              <w:t>Right Kidney Size</w:t>
            </w:r>
          </w:p>
        </w:tc>
        <w:tc>
          <w:tcPr>
            <w:tcW w:w="2819" w:type="dxa"/>
          </w:tcPr>
          <w:p w14:paraId="104F060A" w14:textId="77777777" w:rsidR="00036815" w:rsidRDefault="00036815" w:rsidP="00402994"/>
        </w:tc>
        <w:tc>
          <w:tcPr>
            <w:tcW w:w="3415" w:type="dxa"/>
          </w:tcPr>
          <w:p w14:paraId="42A76528" w14:textId="77777777" w:rsidR="00036815" w:rsidRDefault="00036815" w:rsidP="00402994"/>
        </w:tc>
      </w:tr>
      <w:tr w:rsidR="00036815" w14:paraId="603B947D" w14:textId="77777777" w:rsidTr="00C9477C">
        <w:tc>
          <w:tcPr>
            <w:tcW w:w="3116" w:type="dxa"/>
          </w:tcPr>
          <w:p w14:paraId="00AFCDF5" w14:textId="77777777" w:rsidR="00036815" w:rsidRDefault="000C7C31" w:rsidP="00402994">
            <w:r w:rsidRPr="002C5A88">
              <w:rPr>
                <w:vertAlign w:val="superscript"/>
              </w:rPr>
              <w:t>3</w:t>
            </w:r>
            <w:r w:rsidR="00DC04F4">
              <w:t>Left Kidney Size</w:t>
            </w:r>
          </w:p>
        </w:tc>
        <w:tc>
          <w:tcPr>
            <w:tcW w:w="2819" w:type="dxa"/>
          </w:tcPr>
          <w:p w14:paraId="737CEC18" w14:textId="77777777" w:rsidR="00036815" w:rsidRDefault="00036815" w:rsidP="00402994"/>
        </w:tc>
        <w:tc>
          <w:tcPr>
            <w:tcW w:w="3415" w:type="dxa"/>
          </w:tcPr>
          <w:p w14:paraId="1A7A487D" w14:textId="77777777" w:rsidR="00036815" w:rsidRDefault="00036815" w:rsidP="00402994"/>
        </w:tc>
      </w:tr>
      <w:tr w:rsidR="00036815" w14:paraId="6C74E736" w14:textId="77777777" w:rsidTr="00C9477C">
        <w:tc>
          <w:tcPr>
            <w:tcW w:w="3116" w:type="dxa"/>
          </w:tcPr>
          <w:p w14:paraId="68BC5846" w14:textId="77777777" w:rsidR="00036815" w:rsidRDefault="000C7C31" w:rsidP="00DC04F4">
            <w:r w:rsidRPr="002C5A88">
              <w:rPr>
                <w:vertAlign w:val="superscript"/>
              </w:rPr>
              <w:t>3</w:t>
            </w:r>
            <w:r w:rsidR="00402994">
              <w:t>E</w:t>
            </w:r>
            <w:r w:rsidR="00DC04F4">
              <w:t>chogenicity Right</w:t>
            </w:r>
          </w:p>
        </w:tc>
        <w:tc>
          <w:tcPr>
            <w:tcW w:w="2819" w:type="dxa"/>
          </w:tcPr>
          <w:p w14:paraId="1C935F9B" w14:textId="77777777" w:rsidR="00036815" w:rsidRDefault="00036815" w:rsidP="00402994"/>
        </w:tc>
        <w:tc>
          <w:tcPr>
            <w:tcW w:w="3415" w:type="dxa"/>
          </w:tcPr>
          <w:p w14:paraId="5CC77F8B" w14:textId="77777777" w:rsidR="00036815" w:rsidRDefault="00036815" w:rsidP="00402994"/>
        </w:tc>
      </w:tr>
      <w:tr w:rsidR="00036815" w14:paraId="7DAF4B6F" w14:textId="77777777" w:rsidTr="00C9477C">
        <w:tc>
          <w:tcPr>
            <w:tcW w:w="3116" w:type="dxa"/>
          </w:tcPr>
          <w:p w14:paraId="5BD6FC26" w14:textId="77777777" w:rsidR="00036815" w:rsidRDefault="000C7C31" w:rsidP="00402994">
            <w:r w:rsidRPr="002C5A88">
              <w:rPr>
                <w:vertAlign w:val="superscript"/>
              </w:rPr>
              <w:t>3</w:t>
            </w:r>
            <w:r w:rsidR="00402994">
              <w:t>E</w:t>
            </w:r>
            <w:r w:rsidR="00DC04F4">
              <w:t>chogenecity Left</w:t>
            </w:r>
          </w:p>
        </w:tc>
        <w:tc>
          <w:tcPr>
            <w:tcW w:w="2819" w:type="dxa"/>
          </w:tcPr>
          <w:p w14:paraId="61942F9E" w14:textId="77777777" w:rsidR="00036815" w:rsidRDefault="00036815" w:rsidP="00402994"/>
        </w:tc>
        <w:tc>
          <w:tcPr>
            <w:tcW w:w="3415" w:type="dxa"/>
          </w:tcPr>
          <w:p w14:paraId="0CF3BD3B" w14:textId="77777777" w:rsidR="00036815" w:rsidRDefault="00036815" w:rsidP="00402994"/>
        </w:tc>
      </w:tr>
      <w:tr w:rsidR="00036815" w14:paraId="252898C9" w14:textId="77777777" w:rsidTr="00C9477C">
        <w:tc>
          <w:tcPr>
            <w:tcW w:w="3116" w:type="dxa"/>
          </w:tcPr>
          <w:p w14:paraId="48EDDAB5" w14:textId="77777777" w:rsidR="00036815" w:rsidRDefault="000C7C31" w:rsidP="00402994">
            <w:r w:rsidRPr="002C5A88">
              <w:rPr>
                <w:vertAlign w:val="superscript"/>
              </w:rPr>
              <w:t>3</w:t>
            </w:r>
            <w:r w:rsidR="00DC04F4">
              <w:t>Papillary necrosis Right</w:t>
            </w:r>
          </w:p>
        </w:tc>
        <w:tc>
          <w:tcPr>
            <w:tcW w:w="2819" w:type="dxa"/>
          </w:tcPr>
          <w:p w14:paraId="67EC357B" w14:textId="77777777" w:rsidR="00036815" w:rsidRDefault="00036815" w:rsidP="00402994"/>
        </w:tc>
        <w:tc>
          <w:tcPr>
            <w:tcW w:w="3415" w:type="dxa"/>
          </w:tcPr>
          <w:p w14:paraId="6BCCA6D1" w14:textId="77777777" w:rsidR="00036815" w:rsidRDefault="00036815" w:rsidP="00402994"/>
        </w:tc>
      </w:tr>
      <w:tr w:rsidR="00DC04F4" w14:paraId="75462EAD" w14:textId="77777777" w:rsidTr="00C9477C">
        <w:tc>
          <w:tcPr>
            <w:tcW w:w="3116" w:type="dxa"/>
          </w:tcPr>
          <w:p w14:paraId="217A3069" w14:textId="77777777" w:rsidR="00DC04F4" w:rsidRDefault="000C7C31" w:rsidP="00DC04F4">
            <w:r w:rsidRPr="002C5A88">
              <w:rPr>
                <w:vertAlign w:val="superscript"/>
              </w:rPr>
              <w:t>3</w:t>
            </w:r>
            <w:r w:rsidR="00DC04F4">
              <w:t>Papillary necrosis Left</w:t>
            </w:r>
          </w:p>
        </w:tc>
        <w:tc>
          <w:tcPr>
            <w:tcW w:w="2819" w:type="dxa"/>
          </w:tcPr>
          <w:p w14:paraId="679FFA5E" w14:textId="77777777" w:rsidR="00DC04F4" w:rsidRDefault="00DC04F4" w:rsidP="00402994"/>
        </w:tc>
        <w:tc>
          <w:tcPr>
            <w:tcW w:w="3415" w:type="dxa"/>
          </w:tcPr>
          <w:p w14:paraId="7F54DA43" w14:textId="77777777" w:rsidR="00DC04F4" w:rsidRDefault="00DC04F4" w:rsidP="00402994"/>
        </w:tc>
      </w:tr>
      <w:tr w:rsidR="00DC04F4" w14:paraId="2A8B105D" w14:textId="77777777" w:rsidTr="00C9477C">
        <w:tc>
          <w:tcPr>
            <w:tcW w:w="3116" w:type="dxa"/>
          </w:tcPr>
          <w:p w14:paraId="2079AA3F" w14:textId="77777777" w:rsidR="00DC04F4" w:rsidRPr="00C9477C" w:rsidRDefault="00C9477C" w:rsidP="00402994">
            <w:pPr>
              <w:rPr>
                <w:b/>
              </w:rPr>
            </w:pPr>
            <w:r w:rsidRPr="00C9477C">
              <w:rPr>
                <w:b/>
              </w:rPr>
              <w:t>MRI</w:t>
            </w:r>
          </w:p>
        </w:tc>
        <w:tc>
          <w:tcPr>
            <w:tcW w:w="2819" w:type="dxa"/>
          </w:tcPr>
          <w:p w14:paraId="7684EF0D" w14:textId="77777777" w:rsidR="00DC04F4" w:rsidRDefault="00DC04F4" w:rsidP="00402994"/>
        </w:tc>
        <w:tc>
          <w:tcPr>
            <w:tcW w:w="3415" w:type="dxa"/>
          </w:tcPr>
          <w:p w14:paraId="64D3C074" w14:textId="77777777" w:rsidR="00DC04F4" w:rsidRDefault="00DC04F4" w:rsidP="00402994"/>
        </w:tc>
      </w:tr>
      <w:tr w:rsidR="00C9477C" w14:paraId="56F2D7FB" w14:textId="77777777" w:rsidTr="00C9477C">
        <w:tc>
          <w:tcPr>
            <w:tcW w:w="3116" w:type="dxa"/>
          </w:tcPr>
          <w:p w14:paraId="33FF7AAE" w14:textId="77777777" w:rsidR="00C9477C" w:rsidRPr="00C9477C" w:rsidRDefault="000C7C31" w:rsidP="00402994">
            <w:r w:rsidRPr="002C5A88">
              <w:rPr>
                <w:vertAlign w:val="superscript"/>
              </w:rPr>
              <w:t>3</w:t>
            </w:r>
            <w:r w:rsidR="00C9477C">
              <w:t>Kidney R2*</w:t>
            </w:r>
          </w:p>
        </w:tc>
        <w:tc>
          <w:tcPr>
            <w:tcW w:w="2819" w:type="dxa"/>
          </w:tcPr>
          <w:p w14:paraId="6B123635" w14:textId="77777777" w:rsidR="00C9477C" w:rsidRDefault="00C9477C" w:rsidP="00402994"/>
        </w:tc>
        <w:tc>
          <w:tcPr>
            <w:tcW w:w="3415" w:type="dxa"/>
          </w:tcPr>
          <w:p w14:paraId="34B676A8" w14:textId="77777777" w:rsidR="00C9477C" w:rsidRDefault="00C9477C" w:rsidP="00402994"/>
        </w:tc>
      </w:tr>
      <w:tr w:rsidR="00C9477C" w14:paraId="56062E4A" w14:textId="77777777" w:rsidTr="00C9477C">
        <w:tc>
          <w:tcPr>
            <w:tcW w:w="3116" w:type="dxa"/>
          </w:tcPr>
          <w:p w14:paraId="3D54A6EE" w14:textId="77777777" w:rsidR="00C9477C" w:rsidRPr="00C9477C" w:rsidRDefault="00C9477C" w:rsidP="00402994">
            <w:pPr>
              <w:rPr>
                <w:b/>
              </w:rPr>
            </w:pPr>
          </w:p>
        </w:tc>
        <w:tc>
          <w:tcPr>
            <w:tcW w:w="2819" w:type="dxa"/>
          </w:tcPr>
          <w:p w14:paraId="7394BDC4" w14:textId="77777777" w:rsidR="00C9477C" w:rsidRDefault="00C9477C" w:rsidP="00402994"/>
        </w:tc>
        <w:tc>
          <w:tcPr>
            <w:tcW w:w="3415" w:type="dxa"/>
          </w:tcPr>
          <w:p w14:paraId="2C410915" w14:textId="77777777" w:rsidR="00C9477C" w:rsidRDefault="00C9477C" w:rsidP="00402994"/>
        </w:tc>
      </w:tr>
      <w:tr w:rsidR="00DC04F4" w14:paraId="6D6A7774" w14:textId="77777777" w:rsidTr="00402994">
        <w:tc>
          <w:tcPr>
            <w:tcW w:w="9350" w:type="dxa"/>
            <w:gridSpan w:val="3"/>
          </w:tcPr>
          <w:p w14:paraId="462AA78C" w14:textId="77777777" w:rsidR="00DC04F4" w:rsidRPr="00DC04F4" w:rsidRDefault="00DC04F4" w:rsidP="00402994">
            <w:pPr>
              <w:rPr>
                <w:b/>
              </w:rPr>
            </w:pPr>
            <w:r w:rsidRPr="00DC04F4">
              <w:rPr>
                <w:b/>
              </w:rPr>
              <w:t>Urine Concentrating Ability</w:t>
            </w:r>
          </w:p>
        </w:tc>
      </w:tr>
      <w:tr w:rsidR="00036815" w14:paraId="0C6B0A40" w14:textId="77777777" w:rsidTr="00C9477C">
        <w:tc>
          <w:tcPr>
            <w:tcW w:w="3116" w:type="dxa"/>
          </w:tcPr>
          <w:p w14:paraId="287595ED" w14:textId="77777777" w:rsidR="00036815" w:rsidRDefault="00F62F1A" w:rsidP="00402994">
            <w:r w:rsidRPr="002C5A88">
              <w:rPr>
                <w:vertAlign w:val="superscript"/>
              </w:rPr>
              <w:t>3</w:t>
            </w:r>
            <w:r w:rsidR="00DC04F4">
              <w:t>Urine Specific Gravity</w:t>
            </w:r>
          </w:p>
        </w:tc>
        <w:tc>
          <w:tcPr>
            <w:tcW w:w="2819" w:type="dxa"/>
          </w:tcPr>
          <w:p w14:paraId="42057772" w14:textId="77777777" w:rsidR="00036815" w:rsidRDefault="00DC04F4" w:rsidP="00402994">
            <w:r>
              <w:t>Need to document water deprivation (yes/no)</w:t>
            </w:r>
          </w:p>
        </w:tc>
        <w:tc>
          <w:tcPr>
            <w:tcW w:w="3415" w:type="dxa"/>
          </w:tcPr>
          <w:p w14:paraId="66C41BCA" w14:textId="77777777" w:rsidR="00036815" w:rsidRDefault="00036815" w:rsidP="00402994"/>
        </w:tc>
      </w:tr>
      <w:tr w:rsidR="00036815" w14:paraId="341469C7" w14:textId="77777777" w:rsidTr="00C9477C">
        <w:tc>
          <w:tcPr>
            <w:tcW w:w="3116" w:type="dxa"/>
          </w:tcPr>
          <w:p w14:paraId="0174E204" w14:textId="77777777" w:rsidR="00036815" w:rsidRDefault="00F62F1A" w:rsidP="00402994">
            <w:r w:rsidRPr="002C5A88">
              <w:rPr>
                <w:vertAlign w:val="superscript"/>
              </w:rPr>
              <w:t>3</w:t>
            </w:r>
            <w:r w:rsidR="00DC04F4">
              <w:t>Urine Osmole</w:t>
            </w:r>
          </w:p>
        </w:tc>
        <w:tc>
          <w:tcPr>
            <w:tcW w:w="2819" w:type="dxa"/>
          </w:tcPr>
          <w:p w14:paraId="7C0F5FBB" w14:textId="77777777" w:rsidR="00036815" w:rsidRDefault="00DC04F4" w:rsidP="00402994">
            <w:r>
              <w:t>Need to document water deprivation (yes/no)</w:t>
            </w:r>
          </w:p>
        </w:tc>
        <w:tc>
          <w:tcPr>
            <w:tcW w:w="3415" w:type="dxa"/>
          </w:tcPr>
          <w:p w14:paraId="74D8968C" w14:textId="77777777" w:rsidR="00036815" w:rsidRDefault="00036815" w:rsidP="00402994"/>
        </w:tc>
      </w:tr>
      <w:tr w:rsidR="00DC04F4" w14:paraId="46E145B0" w14:textId="77777777" w:rsidTr="00C9477C">
        <w:tc>
          <w:tcPr>
            <w:tcW w:w="3116" w:type="dxa"/>
          </w:tcPr>
          <w:p w14:paraId="0E2AC6F2" w14:textId="77777777" w:rsidR="00DC04F4" w:rsidRDefault="00F62F1A" w:rsidP="00402994">
            <w:r w:rsidRPr="002C5A88">
              <w:rPr>
                <w:vertAlign w:val="superscript"/>
              </w:rPr>
              <w:t>3</w:t>
            </w:r>
            <w:r w:rsidR="00DC04F4">
              <w:t>Serum Osmole</w:t>
            </w:r>
          </w:p>
        </w:tc>
        <w:tc>
          <w:tcPr>
            <w:tcW w:w="2819" w:type="dxa"/>
          </w:tcPr>
          <w:p w14:paraId="1A1EE89D" w14:textId="77777777" w:rsidR="00DC04F4" w:rsidRDefault="00DC04F4" w:rsidP="00402994"/>
        </w:tc>
        <w:tc>
          <w:tcPr>
            <w:tcW w:w="3415" w:type="dxa"/>
          </w:tcPr>
          <w:p w14:paraId="2ECE9971" w14:textId="77777777" w:rsidR="00DC04F4" w:rsidRDefault="00DC04F4" w:rsidP="00402994"/>
        </w:tc>
      </w:tr>
      <w:tr w:rsidR="00DC04F4" w14:paraId="5CA8F5A7" w14:textId="77777777" w:rsidTr="00C9477C">
        <w:tc>
          <w:tcPr>
            <w:tcW w:w="3116" w:type="dxa"/>
          </w:tcPr>
          <w:p w14:paraId="4B3B4F46" w14:textId="77777777" w:rsidR="00DC04F4" w:rsidRDefault="00DC04F4" w:rsidP="00402994"/>
        </w:tc>
        <w:tc>
          <w:tcPr>
            <w:tcW w:w="2819" w:type="dxa"/>
          </w:tcPr>
          <w:p w14:paraId="3D5CFE35" w14:textId="77777777" w:rsidR="00DC04F4" w:rsidRDefault="00DC04F4" w:rsidP="00402994"/>
        </w:tc>
        <w:tc>
          <w:tcPr>
            <w:tcW w:w="3415" w:type="dxa"/>
          </w:tcPr>
          <w:p w14:paraId="3390FF90" w14:textId="77777777" w:rsidR="00DC04F4" w:rsidRDefault="00DC04F4" w:rsidP="00402994"/>
        </w:tc>
      </w:tr>
      <w:tr w:rsidR="00DC04F4" w14:paraId="6064019F" w14:textId="77777777" w:rsidTr="00402994">
        <w:tc>
          <w:tcPr>
            <w:tcW w:w="9350" w:type="dxa"/>
            <w:gridSpan w:val="3"/>
          </w:tcPr>
          <w:p w14:paraId="58E4E64D" w14:textId="77777777" w:rsidR="00DC04F4" w:rsidRPr="00DC04F4" w:rsidRDefault="00DC04F4" w:rsidP="00402994">
            <w:pPr>
              <w:rPr>
                <w:b/>
              </w:rPr>
            </w:pPr>
            <w:r>
              <w:rPr>
                <w:b/>
              </w:rPr>
              <w:t>Enuresis</w:t>
            </w:r>
          </w:p>
        </w:tc>
      </w:tr>
      <w:tr w:rsidR="00036815" w14:paraId="5720B7D3" w14:textId="77777777" w:rsidTr="00C9477C">
        <w:tc>
          <w:tcPr>
            <w:tcW w:w="3116" w:type="dxa"/>
          </w:tcPr>
          <w:p w14:paraId="779F0EF2" w14:textId="77777777" w:rsidR="00036815" w:rsidRDefault="00F62F1A" w:rsidP="00402994">
            <w:r w:rsidRPr="002C5A88">
              <w:rPr>
                <w:vertAlign w:val="superscript"/>
              </w:rPr>
              <w:t>3</w:t>
            </w:r>
            <w:r w:rsidR="00DC04F4">
              <w:t xml:space="preserve">Nocturnal </w:t>
            </w:r>
            <w:proofErr w:type="spellStart"/>
            <w:r w:rsidR="00DC04F4">
              <w:t>Eneuresis</w:t>
            </w:r>
            <w:proofErr w:type="spellEnd"/>
          </w:p>
        </w:tc>
        <w:tc>
          <w:tcPr>
            <w:tcW w:w="2819" w:type="dxa"/>
          </w:tcPr>
          <w:p w14:paraId="2C0D401E" w14:textId="77777777" w:rsidR="00036815" w:rsidRDefault="00DC04F4" w:rsidP="00402994">
            <w:r>
              <w:t>Age of patient.</w:t>
            </w:r>
          </w:p>
          <w:p w14:paraId="13618F73" w14:textId="77777777" w:rsidR="00DC04F4" w:rsidRDefault="00DC04F4" w:rsidP="00402994">
            <w:r>
              <w:t>History of enuresis</w:t>
            </w:r>
          </w:p>
        </w:tc>
        <w:tc>
          <w:tcPr>
            <w:tcW w:w="3415" w:type="dxa"/>
          </w:tcPr>
          <w:p w14:paraId="20C8EC5F" w14:textId="77777777" w:rsidR="00036815" w:rsidRDefault="00036815" w:rsidP="00402994"/>
        </w:tc>
      </w:tr>
      <w:tr w:rsidR="00DC04F4" w14:paraId="56FC4572" w14:textId="77777777" w:rsidTr="00C9477C">
        <w:tc>
          <w:tcPr>
            <w:tcW w:w="3116" w:type="dxa"/>
          </w:tcPr>
          <w:p w14:paraId="1D390627" w14:textId="77777777" w:rsidR="00DC04F4" w:rsidRDefault="00F62F1A" w:rsidP="00DC04F4">
            <w:r w:rsidRPr="002C5A88">
              <w:rPr>
                <w:vertAlign w:val="superscript"/>
              </w:rPr>
              <w:lastRenderedPageBreak/>
              <w:t>3</w:t>
            </w:r>
            <w:r w:rsidR="00DC04F4">
              <w:t xml:space="preserve">Daytime </w:t>
            </w:r>
            <w:proofErr w:type="spellStart"/>
            <w:r w:rsidR="00DC04F4">
              <w:t>Eneuresis</w:t>
            </w:r>
            <w:proofErr w:type="spellEnd"/>
          </w:p>
        </w:tc>
        <w:tc>
          <w:tcPr>
            <w:tcW w:w="2819" w:type="dxa"/>
          </w:tcPr>
          <w:p w14:paraId="2FADBA3F" w14:textId="77777777" w:rsidR="00DC04F4" w:rsidRDefault="00DC04F4" w:rsidP="00DC04F4">
            <w:r>
              <w:t>Age of patient.</w:t>
            </w:r>
          </w:p>
          <w:p w14:paraId="36CEBF94" w14:textId="77777777" w:rsidR="00DC04F4" w:rsidRDefault="00DC04F4" w:rsidP="00DC04F4">
            <w:r>
              <w:t>History of enuresis</w:t>
            </w:r>
          </w:p>
        </w:tc>
        <w:tc>
          <w:tcPr>
            <w:tcW w:w="3415" w:type="dxa"/>
          </w:tcPr>
          <w:p w14:paraId="34986F8D" w14:textId="77777777" w:rsidR="00DC04F4" w:rsidRDefault="00DC04F4" w:rsidP="00DC04F4"/>
        </w:tc>
      </w:tr>
      <w:tr w:rsidR="00402994" w14:paraId="6BDE1602" w14:textId="77777777" w:rsidTr="00402994">
        <w:tc>
          <w:tcPr>
            <w:tcW w:w="9350" w:type="dxa"/>
            <w:gridSpan w:val="3"/>
          </w:tcPr>
          <w:p w14:paraId="2700FC5C" w14:textId="77777777" w:rsidR="00402994" w:rsidRDefault="00402994" w:rsidP="00402994">
            <w:r>
              <w:rPr>
                <w:b/>
              </w:rPr>
              <w:t>Hypertension</w:t>
            </w:r>
          </w:p>
        </w:tc>
      </w:tr>
      <w:tr w:rsidR="00402994" w14:paraId="1C27BFF0" w14:textId="77777777" w:rsidTr="00C9477C">
        <w:tc>
          <w:tcPr>
            <w:tcW w:w="3116" w:type="dxa"/>
          </w:tcPr>
          <w:p w14:paraId="41FF3A98" w14:textId="77777777" w:rsidR="00402994" w:rsidRDefault="00212F3B" w:rsidP="00402994">
            <w:pPr>
              <w:rPr>
                <w:b/>
              </w:rPr>
            </w:pPr>
            <w:r w:rsidRPr="00A94624">
              <w:rPr>
                <w:vertAlign w:val="superscript"/>
              </w:rPr>
              <w:t>1</w:t>
            </w:r>
            <w:r w:rsidR="00402994">
              <w:t>Systolic Blood Pressure</w:t>
            </w:r>
          </w:p>
        </w:tc>
        <w:tc>
          <w:tcPr>
            <w:tcW w:w="2819" w:type="dxa"/>
          </w:tcPr>
          <w:p w14:paraId="7777BA66" w14:textId="77777777" w:rsidR="00402994" w:rsidRDefault="00402994" w:rsidP="00402994"/>
        </w:tc>
        <w:tc>
          <w:tcPr>
            <w:tcW w:w="3415" w:type="dxa"/>
            <w:vMerge w:val="restart"/>
          </w:tcPr>
          <w:p w14:paraId="4736CB72" w14:textId="77777777" w:rsidR="00402994" w:rsidRDefault="00402994" w:rsidP="00402994">
            <w:r>
              <w:t>Use recommended standards for measuring blood pressure</w:t>
            </w:r>
          </w:p>
        </w:tc>
      </w:tr>
      <w:tr w:rsidR="00402994" w14:paraId="30BC43D9" w14:textId="77777777" w:rsidTr="00C9477C">
        <w:tc>
          <w:tcPr>
            <w:tcW w:w="3116" w:type="dxa"/>
          </w:tcPr>
          <w:p w14:paraId="3BFB26C4" w14:textId="77777777" w:rsidR="00402994" w:rsidRDefault="00212F3B" w:rsidP="00402994">
            <w:r w:rsidRPr="00A94624">
              <w:rPr>
                <w:vertAlign w:val="superscript"/>
              </w:rPr>
              <w:t>1</w:t>
            </w:r>
            <w:r w:rsidR="00402994">
              <w:t>Diastolic Blood Pressure</w:t>
            </w:r>
          </w:p>
        </w:tc>
        <w:tc>
          <w:tcPr>
            <w:tcW w:w="2819" w:type="dxa"/>
          </w:tcPr>
          <w:p w14:paraId="2D0AF91B" w14:textId="77777777" w:rsidR="00402994" w:rsidRDefault="00402994" w:rsidP="00402994"/>
        </w:tc>
        <w:tc>
          <w:tcPr>
            <w:tcW w:w="3415" w:type="dxa"/>
            <w:vMerge/>
          </w:tcPr>
          <w:p w14:paraId="19035ABA" w14:textId="77777777" w:rsidR="00402994" w:rsidRDefault="00402994" w:rsidP="00402994"/>
        </w:tc>
      </w:tr>
      <w:tr w:rsidR="00402994" w14:paraId="07430B98" w14:textId="77777777" w:rsidTr="00C9477C">
        <w:tc>
          <w:tcPr>
            <w:tcW w:w="3116" w:type="dxa"/>
          </w:tcPr>
          <w:p w14:paraId="4183B11A" w14:textId="77777777" w:rsidR="00402994" w:rsidRDefault="00F62F1A" w:rsidP="00402994">
            <w:proofErr w:type="gramStart"/>
            <w:r w:rsidRPr="002C5A88">
              <w:rPr>
                <w:vertAlign w:val="superscript"/>
              </w:rPr>
              <w:t>3</w:t>
            </w:r>
            <w:r w:rsidR="00402994">
              <w:t>24 hour</w:t>
            </w:r>
            <w:proofErr w:type="gramEnd"/>
            <w:r w:rsidR="00402994">
              <w:t xml:space="preserve"> systolic blood pressure</w:t>
            </w:r>
          </w:p>
        </w:tc>
        <w:tc>
          <w:tcPr>
            <w:tcW w:w="2819" w:type="dxa"/>
          </w:tcPr>
          <w:p w14:paraId="742E010B" w14:textId="77777777" w:rsidR="00402994" w:rsidRDefault="00402994" w:rsidP="00402994"/>
        </w:tc>
        <w:tc>
          <w:tcPr>
            <w:tcW w:w="3415" w:type="dxa"/>
          </w:tcPr>
          <w:p w14:paraId="23EAF198" w14:textId="77777777" w:rsidR="00402994" w:rsidRDefault="00402994" w:rsidP="00402994"/>
        </w:tc>
      </w:tr>
      <w:tr w:rsidR="00402994" w14:paraId="5E11F434" w14:textId="77777777" w:rsidTr="00C9477C">
        <w:tc>
          <w:tcPr>
            <w:tcW w:w="3116" w:type="dxa"/>
          </w:tcPr>
          <w:p w14:paraId="3220829D" w14:textId="77777777" w:rsidR="00402994" w:rsidRDefault="00F62F1A" w:rsidP="00402994">
            <w:proofErr w:type="gramStart"/>
            <w:r w:rsidRPr="002C5A88">
              <w:rPr>
                <w:vertAlign w:val="superscript"/>
              </w:rPr>
              <w:t>3</w:t>
            </w:r>
            <w:r w:rsidR="00402994">
              <w:t>24 hour</w:t>
            </w:r>
            <w:proofErr w:type="gramEnd"/>
            <w:r w:rsidR="00402994">
              <w:t xml:space="preserve"> diastolic blood pressure</w:t>
            </w:r>
          </w:p>
        </w:tc>
        <w:tc>
          <w:tcPr>
            <w:tcW w:w="2819" w:type="dxa"/>
          </w:tcPr>
          <w:p w14:paraId="243F83F3" w14:textId="77777777" w:rsidR="00402994" w:rsidRDefault="00402994" w:rsidP="00402994"/>
        </w:tc>
        <w:tc>
          <w:tcPr>
            <w:tcW w:w="3415" w:type="dxa"/>
          </w:tcPr>
          <w:p w14:paraId="33B5BC9F" w14:textId="77777777" w:rsidR="00402994" w:rsidRDefault="00402994" w:rsidP="00402994"/>
        </w:tc>
      </w:tr>
      <w:tr w:rsidR="00402994" w14:paraId="797CB933" w14:textId="77777777" w:rsidTr="00C9477C">
        <w:tc>
          <w:tcPr>
            <w:tcW w:w="3116" w:type="dxa"/>
          </w:tcPr>
          <w:p w14:paraId="71D263ED" w14:textId="77777777" w:rsidR="00402994" w:rsidRDefault="006877AA" w:rsidP="00402994">
            <w:r w:rsidRPr="002C5A88">
              <w:rPr>
                <w:vertAlign w:val="superscript"/>
              </w:rPr>
              <w:t>3</w:t>
            </w:r>
            <w:r w:rsidR="00402994">
              <w:t>Nocturnal systolic blood pressure</w:t>
            </w:r>
          </w:p>
        </w:tc>
        <w:tc>
          <w:tcPr>
            <w:tcW w:w="2819" w:type="dxa"/>
          </w:tcPr>
          <w:p w14:paraId="2F5070A9" w14:textId="77777777" w:rsidR="00402994" w:rsidRDefault="00402994" w:rsidP="00402994">
            <w:r>
              <w:t>BP</w:t>
            </w:r>
          </w:p>
          <w:p w14:paraId="3BFEDD16" w14:textId="77777777" w:rsidR="00402994" w:rsidRDefault="00402994" w:rsidP="00402994">
            <w:r>
              <w:t>% readings elevated:</w:t>
            </w:r>
          </w:p>
        </w:tc>
        <w:tc>
          <w:tcPr>
            <w:tcW w:w="3415" w:type="dxa"/>
          </w:tcPr>
          <w:p w14:paraId="3B7458BA" w14:textId="77777777" w:rsidR="00402994" w:rsidRDefault="00402994" w:rsidP="00402994"/>
        </w:tc>
      </w:tr>
      <w:tr w:rsidR="00402994" w14:paraId="169CDDA2" w14:textId="77777777" w:rsidTr="00402994">
        <w:tc>
          <w:tcPr>
            <w:tcW w:w="3116" w:type="dxa"/>
          </w:tcPr>
          <w:p w14:paraId="40D9CD5E" w14:textId="77777777" w:rsidR="00402994" w:rsidRDefault="006877AA" w:rsidP="00402994">
            <w:r w:rsidRPr="002C5A88">
              <w:rPr>
                <w:vertAlign w:val="superscript"/>
              </w:rPr>
              <w:t>3</w:t>
            </w:r>
            <w:r w:rsidR="00402994">
              <w:t>Nocturnal diastolic blood pressure</w:t>
            </w:r>
          </w:p>
        </w:tc>
        <w:tc>
          <w:tcPr>
            <w:tcW w:w="2819" w:type="dxa"/>
          </w:tcPr>
          <w:p w14:paraId="7EA86217" w14:textId="77777777" w:rsidR="00402994" w:rsidRDefault="00402994" w:rsidP="00402994">
            <w:r>
              <w:t>BP</w:t>
            </w:r>
          </w:p>
          <w:p w14:paraId="1CC80F7C" w14:textId="77777777" w:rsidR="00402994" w:rsidRDefault="00402994" w:rsidP="00402994">
            <w:r>
              <w:t>% readings elevated:</w:t>
            </w:r>
          </w:p>
        </w:tc>
        <w:tc>
          <w:tcPr>
            <w:tcW w:w="3415" w:type="dxa"/>
          </w:tcPr>
          <w:p w14:paraId="4206B6BA" w14:textId="77777777" w:rsidR="00402994" w:rsidRDefault="00402994" w:rsidP="00402994"/>
        </w:tc>
      </w:tr>
      <w:tr w:rsidR="00402994" w14:paraId="50D13E0C" w14:textId="77777777" w:rsidTr="00402994">
        <w:tc>
          <w:tcPr>
            <w:tcW w:w="3116" w:type="dxa"/>
          </w:tcPr>
          <w:p w14:paraId="1AEF3E16" w14:textId="77777777" w:rsidR="00402994" w:rsidRDefault="006877AA" w:rsidP="00402994">
            <w:r w:rsidRPr="002C5A88">
              <w:rPr>
                <w:vertAlign w:val="superscript"/>
              </w:rPr>
              <w:t>3</w:t>
            </w:r>
            <w:r w:rsidR="00402994">
              <w:t>Daytime systolic blood pressure</w:t>
            </w:r>
          </w:p>
        </w:tc>
        <w:tc>
          <w:tcPr>
            <w:tcW w:w="2819" w:type="dxa"/>
          </w:tcPr>
          <w:p w14:paraId="672D883D" w14:textId="77777777" w:rsidR="00402994" w:rsidRDefault="00402994" w:rsidP="00402994"/>
        </w:tc>
        <w:tc>
          <w:tcPr>
            <w:tcW w:w="3415" w:type="dxa"/>
          </w:tcPr>
          <w:p w14:paraId="58D0797B" w14:textId="77777777" w:rsidR="00402994" w:rsidRDefault="00402994" w:rsidP="00402994"/>
        </w:tc>
      </w:tr>
      <w:tr w:rsidR="00402994" w14:paraId="7D0E56AD" w14:textId="77777777" w:rsidTr="00402994">
        <w:tc>
          <w:tcPr>
            <w:tcW w:w="3116" w:type="dxa"/>
          </w:tcPr>
          <w:p w14:paraId="06462E73" w14:textId="77777777" w:rsidR="00402994" w:rsidRDefault="006877AA" w:rsidP="00402994">
            <w:r w:rsidRPr="002C5A88">
              <w:rPr>
                <w:vertAlign w:val="superscript"/>
              </w:rPr>
              <w:t>3</w:t>
            </w:r>
            <w:r w:rsidR="00402994">
              <w:t>Daytime diastolic blood pressure</w:t>
            </w:r>
          </w:p>
        </w:tc>
        <w:tc>
          <w:tcPr>
            <w:tcW w:w="2819" w:type="dxa"/>
          </w:tcPr>
          <w:p w14:paraId="4D70AE52" w14:textId="77777777" w:rsidR="00402994" w:rsidRDefault="00402994" w:rsidP="00402994"/>
        </w:tc>
        <w:tc>
          <w:tcPr>
            <w:tcW w:w="3415" w:type="dxa"/>
          </w:tcPr>
          <w:p w14:paraId="76DC50A2" w14:textId="77777777" w:rsidR="00402994" w:rsidRDefault="00402994" w:rsidP="00402994"/>
        </w:tc>
      </w:tr>
      <w:tr w:rsidR="00402994" w14:paraId="0A8AD895" w14:textId="77777777" w:rsidTr="00402994">
        <w:tc>
          <w:tcPr>
            <w:tcW w:w="3116" w:type="dxa"/>
          </w:tcPr>
          <w:p w14:paraId="2A20268E" w14:textId="77777777" w:rsidR="00402994" w:rsidRDefault="006877AA" w:rsidP="00402994">
            <w:r w:rsidRPr="002C5A88">
              <w:rPr>
                <w:vertAlign w:val="superscript"/>
              </w:rPr>
              <w:t>3</w:t>
            </w:r>
            <w:r w:rsidR="00402994">
              <w:t>Nocturnal systolic dip</w:t>
            </w:r>
          </w:p>
        </w:tc>
        <w:tc>
          <w:tcPr>
            <w:tcW w:w="2819" w:type="dxa"/>
          </w:tcPr>
          <w:p w14:paraId="2E73EB3B" w14:textId="77777777" w:rsidR="00402994" w:rsidRDefault="00402994" w:rsidP="00402994"/>
        </w:tc>
        <w:tc>
          <w:tcPr>
            <w:tcW w:w="3415" w:type="dxa"/>
          </w:tcPr>
          <w:p w14:paraId="30140183" w14:textId="77777777" w:rsidR="00402994" w:rsidRDefault="00402994" w:rsidP="00402994"/>
        </w:tc>
      </w:tr>
      <w:tr w:rsidR="00402994" w14:paraId="3AC4F13E" w14:textId="77777777" w:rsidTr="00402994">
        <w:tc>
          <w:tcPr>
            <w:tcW w:w="3116" w:type="dxa"/>
          </w:tcPr>
          <w:p w14:paraId="0BA38561" w14:textId="77777777" w:rsidR="00402994" w:rsidRDefault="006877AA" w:rsidP="00402994">
            <w:r w:rsidRPr="002C5A88">
              <w:rPr>
                <w:vertAlign w:val="superscript"/>
              </w:rPr>
              <w:t>3</w:t>
            </w:r>
            <w:r w:rsidR="00402994">
              <w:t>Nocturnal diastolic dip</w:t>
            </w:r>
          </w:p>
        </w:tc>
        <w:tc>
          <w:tcPr>
            <w:tcW w:w="2819" w:type="dxa"/>
          </w:tcPr>
          <w:p w14:paraId="1B408506" w14:textId="77777777" w:rsidR="00402994" w:rsidRDefault="00402994" w:rsidP="00402994"/>
        </w:tc>
        <w:tc>
          <w:tcPr>
            <w:tcW w:w="3415" w:type="dxa"/>
          </w:tcPr>
          <w:p w14:paraId="153C0628" w14:textId="77777777" w:rsidR="00402994" w:rsidRDefault="00402994" w:rsidP="00402994"/>
        </w:tc>
      </w:tr>
      <w:tr w:rsidR="00F51020" w14:paraId="128B0B4D" w14:textId="77777777" w:rsidTr="002C5A88">
        <w:tc>
          <w:tcPr>
            <w:tcW w:w="9350" w:type="dxa"/>
            <w:gridSpan w:val="3"/>
          </w:tcPr>
          <w:p w14:paraId="3067A0A8" w14:textId="77777777" w:rsidR="00F51020" w:rsidRPr="00C91073" w:rsidRDefault="00F51020" w:rsidP="002C5A88">
            <w:pPr>
              <w:rPr>
                <w:b/>
              </w:rPr>
            </w:pPr>
            <w:r w:rsidRPr="00C91073">
              <w:rPr>
                <w:b/>
              </w:rPr>
              <w:t>Urinalysis</w:t>
            </w:r>
          </w:p>
        </w:tc>
      </w:tr>
      <w:tr w:rsidR="00F51020" w14:paraId="6CC00BE9" w14:textId="77777777" w:rsidTr="002C5A88">
        <w:tc>
          <w:tcPr>
            <w:tcW w:w="3116" w:type="dxa"/>
          </w:tcPr>
          <w:p w14:paraId="7B3D3A46" w14:textId="77777777" w:rsidR="00F51020" w:rsidRDefault="00212F3B" w:rsidP="002C5A88">
            <w:pPr>
              <w:rPr>
                <w:b/>
              </w:rPr>
            </w:pPr>
            <w:r w:rsidRPr="00212F3B">
              <w:rPr>
                <w:vertAlign w:val="superscript"/>
              </w:rPr>
              <w:t>2</w:t>
            </w:r>
            <w:r w:rsidR="00F51020">
              <w:t>Specific gravity</w:t>
            </w:r>
          </w:p>
        </w:tc>
        <w:tc>
          <w:tcPr>
            <w:tcW w:w="2819" w:type="dxa"/>
          </w:tcPr>
          <w:p w14:paraId="76F17D32" w14:textId="77777777" w:rsidR="00F51020" w:rsidRDefault="00F51020" w:rsidP="002C5A88"/>
        </w:tc>
        <w:tc>
          <w:tcPr>
            <w:tcW w:w="3415" w:type="dxa"/>
            <w:vMerge w:val="restart"/>
          </w:tcPr>
          <w:p w14:paraId="295CEB6A" w14:textId="77777777" w:rsidR="00F51020" w:rsidRDefault="00F51020" w:rsidP="002C5A88"/>
        </w:tc>
      </w:tr>
      <w:tr w:rsidR="00F51020" w14:paraId="4E5E237F" w14:textId="77777777" w:rsidTr="002C5A88">
        <w:tc>
          <w:tcPr>
            <w:tcW w:w="3116" w:type="dxa"/>
          </w:tcPr>
          <w:p w14:paraId="1E95D1A6" w14:textId="77777777" w:rsidR="00F51020" w:rsidRDefault="00212F3B" w:rsidP="002C5A88">
            <w:r w:rsidRPr="00212F3B">
              <w:rPr>
                <w:vertAlign w:val="superscript"/>
              </w:rPr>
              <w:t>2</w:t>
            </w:r>
            <w:r w:rsidR="00F51020">
              <w:t>pH</w:t>
            </w:r>
          </w:p>
        </w:tc>
        <w:tc>
          <w:tcPr>
            <w:tcW w:w="2819" w:type="dxa"/>
          </w:tcPr>
          <w:p w14:paraId="74988546" w14:textId="77777777" w:rsidR="00F51020" w:rsidRDefault="00F51020" w:rsidP="002C5A88"/>
        </w:tc>
        <w:tc>
          <w:tcPr>
            <w:tcW w:w="3415" w:type="dxa"/>
            <w:vMerge/>
          </w:tcPr>
          <w:p w14:paraId="1A3DC292" w14:textId="77777777" w:rsidR="00F51020" w:rsidRDefault="00F51020" w:rsidP="002C5A88"/>
        </w:tc>
      </w:tr>
      <w:tr w:rsidR="00F51020" w14:paraId="2560D3C9" w14:textId="77777777" w:rsidTr="002C5A88">
        <w:tc>
          <w:tcPr>
            <w:tcW w:w="3116" w:type="dxa"/>
          </w:tcPr>
          <w:p w14:paraId="0C848B6B" w14:textId="77777777" w:rsidR="00F51020" w:rsidRDefault="00212F3B" w:rsidP="002C5A88">
            <w:r w:rsidRPr="00212F3B">
              <w:rPr>
                <w:vertAlign w:val="superscript"/>
              </w:rPr>
              <w:t>2</w:t>
            </w:r>
            <w:r w:rsidR="00F51020">
              <w:t>Blood</w:t>
            </w:r>
          </w:p>
        </w:tc>
        <w:tc>
          <w:tcPr>
            <w:tcW w:w="2819" w:type="dxa"/>
          </w:tcPr>
          <w:p w14:paraId="53E537E6" w14:textId="77777777" w:rsidR="00F51020" w:rsidRDefault="00F51020" w:rsidP="002C5A88"/>
        </w:tc>
        <w:tc>
          <w:tcPr>
            <w:tcW w:w="3415" w:type="dxa"/>
          </w:tcPr>
          <w:p w14:paraId="1B9E5CF5" w14:textId="77777777" w:rsidR="00F51020" w:rsidRDefault="00F51020" w:rsidP="002C5A88"/>
        </w:tc>
      </w:tr>
      <w:tr w:rsidR="00F51020" w14:paraId="40F09CD5" w14:textId="77777777" w:rsidTr="002C5A88">
        <w:tc>
          <w:tcPr>
            <w:tcW w:w="3116" w:type="dxa"/>
          </w:tcPr>
          <w:p w14:paraId="0EA98304" w14:textId="77777777" w:rsidR="00F51020" w:rsidRDefault="00212F3B" w:rsidP="002C5A88">
            <w:r w:rsidRPr="00212F3B">
              <w:rPr>
                <w:vertAlign w:val="superscript"/>
              </w:rPr>
              <w:t>2</w:t>
            </w:r>
            <w:r w:rsidR="00F51020">
              <w:t>Glucose</w:t>
            </w:r>
          </w:p>
        </w:tc>
        <w:tc>
          <w:tcPr>
            <w:tcW w:w="2819" w:type="dxa"/>
          </w:tcPr>
          <w:p w14:paraId="1813DE63" w14:textId="77777777" w:rsidR="00F51020" w:rsidRDefault="00F51020" w:rsidP="002C5A88"/>
        </w:tc>
        <w:tc>
          <w:tcPr>
            <w:tcW w:w="3415" w:type="dxa"/>
          </w:tcPr>
          <w:p w14:paraId="4D473CB4" w14:textId="77777777" w:rsidR="00F51020" w:rsidRDefault="00F51020" w:rsidP="002C5A88"/>
        </w:tc>
      </w:tr>
      <w:tr w:rsidR="00F51020" w14:paraId="2D9C1F0F" w14:textId="77777777" w:rsidTr="002C5A88">
        <w:tc>
          <w:tcPr>
            <w:tcW w:w="3116" w:type="dxa"/>
          </w:tcPr>
          <w:p w14:paraId="69BD703E" w14:textId="77777777" w:rsidR="00F51020" w:rsidRDefault="00212F3B" w:rsidP="002C5A88">
            <w:r w:rsidRPr="00212F3B">
              <w:rPr>
                <w:vertAlign w:val="superscript"/>
              </w:rPr>
              <w:t>2</w:t>
            </w:r>
            <w:r w:rsidR="00F51020">
              <w:t>Protein</w:t>
            </w:r>
          </w:p>
        </w:tc>
        <w:tc>
          <w:tcPr>
            <w:tcW w:w="2819" w:type="dxa"/>
          </w:tcPr>
          <w:p w14:paraId="2387E4B3" w14:textId="77777777" w:rsidR="00F51020" w:rsidRDefault="00F51020" w:rsidP="002C5A88"/>
        </w:tc>
        <w:tc>
          <w:tcPr>
            <w:tcW w:w="3415" w:type="dxa"/>
          </w:tcPr>
          <w:p w14:paraId="2F5D6944" w14:textId="77777777" w:rsidR="00F51020" w:rsidRDefault="00F51020" w:rsidP="002C5A88"/>
        </w:tc>
      </w:tr>
    </w:tbl>
    <w:p w14:paraId="5960559E" w14:textId="77777777" w:rsidR="00402994" w:rsidRDefault="00402994"/>
    <w:p w14:paraId="5FC18010" w14:textId="77777777" w:rsidR="008319D1" w:rsidRDefault="008319D1">
      <w:r>
        <w:t>Below are guidelines/recommendations for the appropriate collection, measuring, and/or interpreting common data elements. If these guidelines/recommended are update after the development of the CURE-SCI, please refer to the most recent version.</w:t>
      </w:r>
    </w:p>
    <w:p w14:paraId="1D5AD4B5" w14:textId="77777777" w:rsidR="008319D1" w:rsidRDefault="008319D1"/>
    <w:p w14:paraId="409EF700" w14:textId="77777777" w:rsidR="00036815" w:rsidRDefault="003C7077">
      <w:r>
        <w:t>Acute Kidney Injury definitions</w:t>
      </w:r>
    </w:p>
    <w:p w14:paraId="2D768D46" w14:textId="3E15E95C" w:rsidR="003C7077" w:rsidRDefault="00FF2866">
      <w:pPr>
        <w:rPr>
          <w:rStyle w:val="Hyperlink"/>
        </w:rPr>
      </w:pPr>
      <w:hyperlink r:id="rId11" w:history="1">
        <w:r w:rsidR="003C7077">
          <w:rPr>
            <w:rStyle w:val="Hyperlink"/>
          </w:rPr>
          <w:t>https://kdigo.org/guidelines/acute-kidney-injury/</w:t>
        </w:r>
      </w:hyperlink>
    </w:p>
    <w:p w14:paraId="69A63839" w14:textId="2F5FC45E" w:rsidR="006A666D" w:rsidRDefault="006A666D">
      <w:hyperlink r:id="rId12" w:history="1">
        <w:r w:rsidRPr="0000421D">
          <w:rPr>
            <w:rStyle w:val="Hyperlink"/>
          </w:rPr>
          <w:t>https://kdigo.org/wp-content/uploads/2016/10/KDIGO-2012-AKI-Guideline-English.pdf</w:t>
        </w:r>
      </w:hyperlink>
      <w:r>
        <w:t xml:space="preserve"> </w:t>
      </w:r>
    </w:p>
    <w:p w14:paraId="38167AD7" w14:textId="77777777" w:rsidR="003C7077" w:rsidRDefault="003C7077"/>
    <w:p w14:paraId="51735DBA" w14:textId="77777777" w:rsidR="003C7077" w:rsidRDefault="003C7077">
      <w:r>
        <w:t>Albuminuria Standards</w:t>
      </w:r>
    </w:p>
    <w:p w14:paraId="51DF7752" w14:textId="77777777" w:rsidR="003C7077" w:rsidRDefault="00FF2866">
      <w:hyperlink r:id="rId13" w:history="1">
        <w:r w:rsidR="003C7077">
          <w:rPr>
            <w:rStyle w:val="Hyperlink"/>
          </w:rPr>
          <w:t>https://kdigo.org/guidelines/ckd-evaluation-and-management/</w:t>
        </w:r>
      </w:hyperlink>
    </w:p>
    <w:p w14:paraId="04F15AF6" w14:textId="77777777" w:rsidR="003C7077" w:rsidRDefault="003C7077"/>
    <w:p w14:paraId="3A3B3E7F" w14:textId="77777777" w:rsidR="00036815" w:rsidRDefault="00402994">
      <w:r>
        <w:t>Blood Pressure Standards</w:t>
      </w:r>
    </w:p>
    <w:p w14:paraId="0DD971A5" w14:textId="77777777" w:rsidR="00402994" w:rsidRDefault="00FF2866">
      <w:hyperlink r:id="rId14" w:history="1">
        <w:r w:rsidR="00402994">
          <w:rPr>
            <w:rStyle w:val="Hyperlink"/>
          </w:rPr>
          <w:t>https://www.ncbi.nlm.nih.gov/pmc/articles/PMC5678635/pdf/main.pdf</w:t>
        </w:r>
      </w:hyperlink>
    </w:p>
    <w:p w14:paraId="69E982CF" w14:textId="77777777" w:rsidR="003C7077" w:rsidRDefault="00FF2866">
      <w:pPr>
        <w:rPr>
          <w:rStyle w:val="Hyperlink"/>
        </w:rPr>
      </w:pPr>
      <w:hyperlink r:id="rId15" w:history="1">
        <w:r w:rsidR="003C7077">
          <w:rPr>
            <w:rStyle w:val="Hyperlink"/>
          </w:rPr>
          <w:t>https://www.ahajournals.org/doi/10.1161/CIR.0000000000000596</w:t>
        </w:r>
      </w:hyperlink>
    </w:p>
    <w:p w14:paraId="3E4C1E0F" w14:textId="77777777" w:rsidR="006877AA" w:rsidRDefault="006877AA">
      <w:pPr>
        <w:rPr>
          <w:rStyle w:val="Hyperlink"/>
        </w:rPr>
      </w:pPr>
    </w:p>
    <w:p w14:paraId="0929FDA5" w14:textId="77777777" w:rsidR="006877AA" w:rsidRPr="008319D1" w:rsidRDefault="006877AA">
      <w:pPr>
        <w:rPr>
          <w:rStyle w:val="Hyperlink"/>
          <w:color w:val="auto"/>
          <w:u w:val="none"/>
        </w:rPr>
      </w:pPr>
      <w:r w:rsidRPr="008319D1">
        <w:rPr>
          <w:rStyle w:val="Hyperlink"/>
          <w:color w:val="auto"/>
          <w:u w:val="none"/>
        </w:rPr>
        <w:t>Instruction</w:t>
      </w:r>
      <w:r w:rsidR="005064A0" w:rsidRPr="008319D1">
        <w:rPr>
          <w:rStyle w:val="Hyperlink"/>
          <w:color w:val="auto"/>
          <w:u w:val="none"/>
        </w:rPr>
        <w:t>s</w:t>
      </w:r>
      <w:r w:rsidRPr="008319D1">
        <w:rPr>
          <w:rStyle w:val="Hyperlink"/>
          <w:color w:val="auto"/>
          <w:u w:val="none"/>
        </w:rPr>
        <w:t>:</w:t>
      </w:r>
    </w:p>
    <w:p w14:paraId="2AF44E67" w14:textId="77777777" w:rsidR="006877AA" w:rsidRPr="008319D1" w:rsidRDefault="006877AA">
      <w:pPr>
        <w:rPr>
          <w:rStyle w:val="Hyperlink"/>
          <w:color w:val="auto"/>
          <w:u w:val="none"/>
        </w:rPr>
      </w:pPr>
      <w:r w:rsidRPr="008319D1">
        <w:rPr>
          <w:rStyle w:val="Hyperlink"/>
          <w:color w:val="auto"/>
          <w:u w:val="none"/>
        </w:rPr>
        <w:t>This document contains the common data elements (CDEs) recommended for use in sickle cell disease to assess renal function. There are Core (required by all sickle cell studies) elements</w:t>
      </w:r>
      <w:r w:rsidR="007A2EDB" w:rsidRPr="008319D1">
        <w:rPr>
          <w:rStyle w:val="Hyperlink"/>
          <w:color w:val="auto"/>
          <w:u w:val="none"/>
        </w:rPr>
        <w:t xml:space="preserve"> which should be required of all sickle cell genetic research studies. There is also the </w:t>
      </w:r>
      <w:r w:rsidR="007A2EDB" w:rsidRPr="008319D1">
        <w:rPr>
          <w:rStyle w:val="Hyperlink"/>
          <w:color w:val="auto"/>
          <w:u w:val="none"/>
        </w:rPr>
        <w:lastRenderedPageBreak/>
        <w:t xml:space="preserve">classification of Supplemental-High Recommended and Exploratory data elements on this document. </w:t>
      </w:r>
    </w:p>
    <w:p w14:paraId="79708661" w14:textId="77777777" w:rsidR="007A2EDB" w:rsidRPr="008319D1" w:rsidRDefault="007A2EDB">
      <w:pPr>
        <w:rPr>
          <w:rStyle w:val="Hyperlink"/>
          <w:color w:val="auto"/>
          <w:u w:val="none"/>
        </w:rPr>
      </w:pPr>
    </w:p>
    <w:p w14:paraId="6CE02395" w14:textId="77777777" w:rsidR="007A2EDB" w:rsidRPr="008319D1" w:rsidRDefault="008E31ED">
      <w:pPr>
        <w:rPr>
          <w:rStyle w:val="Hyperlink"/>
          <w:color w:val="auto"/>
          <w:u w:val="none"/>
        </w:rPr>
      </w:pPr>
      <w:r w:rsidRPr="008319D1">
        <w:rPr>
          <w:rStyle w:val="Hyperlink"/>
          <w:color w:val="auto"/>
          <w:u w:val="none"/>
        </w:rPr>
        <w:t>Some of the Core elements include assessment serum creatinine, estimate</w:t>
      </w:r>
      <w:r w:rsidR="00E95EDC" w:rsidRPr="008319D1">
        <w:rPr>
          <w:rStyle w:val="Hyperlink"/>
          <w:color w:val="auto"/>
          <w:u w:val="none"/>
        </w:rPr>
        <w:t xml:space="preserve">d GFR using the CKD-EPI formula and assessment of renal complication with the AKI </w:t>
      </w:r>
      <w:r w:rsidR="00727838" w:rsidRPr="008319D1">
        <w:rPr>
          <w:rStyle w:val="Hyperlink"/>
          <w:color w:val="auto"/>
          <w:u w:val="none"/>
        </w:rPr>
        <w:t xml:space="preserve">guidelines that include urine, creatinine, </w:t>
      </w:r>
      <w:r w:rsidR="00E95EDC" w:rsidRPr="008319D1">
        <w:rPr>
          <w:rStyle w:val="Hyperlink"/>
          <w:color w:val="auto"/>
          <w:u w:val="none"/>
        </w:rPr>
        <w:t>urine albumin/creatin</w:t>
      </w:r>
      <w:r w:rsidR="00727838" w:rsidRPr="008319D1">
        <w:rPr>
          <w:rStyle w:val="Hyperlink"/>
          <w:color w:val="auto"/>
          <w:u w:val="none"/>
        </w:rPr>
        <w:t>in</w:t>
      </w:r>
      <w:r w:rsidR="00E95EDC" w:rsidRPr="008319D1">
        <w:rPr>
          <w:rStyle w:val="Hyperlink"/>
          <w:color w:val="auto"/>
          <w:u w:val="none"/>
        </w:rPr>
        <w:t xml:space="preserve">e, </w:t>
      </w:r>
      <w:r w:rsidR="00727838" w:rsidRPr="008319D1">
        <w:rPr>
          <w:rStyle w:val="Hyperlink"/>
          <w:color w:val="auto"/>
          <w:u w:val="none"/>
        </w:rPr>
        <w:t xml:space="preserve">and daily urine outcome. Other Core elements related to monitoring hypertension. Supplemental-Highly recommended elements </w:t>
      </w:r>
      <w:r w:rsidR="005064A0" w:rsidRPr="008319D1">
        <w:rPr>
          <w:rStyle w:val="Hyperlink"/>
          <w:color w:val="auto"/>
          <w:u w:val="none"/>
        </w:rPr>
        <w:t>of the urinalysis as outlined. There are Exploratory items related to some urin</w:t>
      </w:r>
      <w:r w:rsidR="008319D1">
        <w:rPr>
          <w:rStyle w:val="Hyperlink"/>
          <w:color w:val="auto"/>
          <w:u w:val="none"/>
        </w:rPr>
        <w:t>e</w:t>
      </w:r>
      <w:r w:rsidR="005064A0" w:rsidRPr="008319D1">
        <w:rPr>
          <w:rStyle w:val="Hyperlink"/>
          <w:color w:val="auto"/>
          <w:u w:val="none"/>
        </w:rPr>
        <w:t xml:space="preserve"> biomarkers, ambulatory blood pressure reading, ultrasound readings, MRI findings, enuresis and urine concentrating ability.</w:t>
      </w:r>
      <w:r w:rsidR="007A2EDB" w:rsidRPr="008319D1">
        <w:rPr>
          <w:rStyle w:val="Hyperlink"/>
          <w:color w:val="auto"/>
          <w:u w:val="none"/>
        </w:rPr>
        <w:t xml:space="preserve"> </w:t>
      </w:r>
    </w:p>
    <w:p w14:paraId="6DC1FE24" w14:textId="77777777" w:rsidR="005064A0" w:rsidRDefault="005064A0">
      <w:pPr>
        <w:rPr>
          <w:rStyle w:val="Hyperlink"/>
        </w:rPr>
      </w:pPr>
    </w:p>
    <w:p w14:paraId="463FA463" w14:textId="77777777" w:rsidR="005064A0" w:rsidRDefault="005064A0">
      <w:pPr>
        <w:rPr>
          <w:rStyle w:val="Hyperlink"/>
        </w:rPr>
      </w:pPr>
      <w:r w:rsidRPr="005064A0">
        <w:rPr>
          <w:rStyle w:val="Hyperlink"/>
          <w:vertAlign w:val="superscript"/>
        </w:rPr>
        <w:t>1</w:t>
      </w:r>
      <w:r>
        <w:rPr>
          <w:rStyle w:val="Hyperlink"/>
        </w:rPr>
        <w:t xml:space="preserve"> Core</w:t>
      </w:r>
    </w:p>
    <w:p w14:paraId="129246CE" w14:textId="77777777" w:rsidR="005064A0" w:rsidRDefault="005064A0">
      <w:pPr>
        <w:rPr>
          <w:rStyle w:val="Hyperlink"/>
        </w:rPr>
      </w:pPr>
      <w:r w:rsidRPr="005064A0">
        <w:rPr>
          <w:rStyle w:val="Hyperlink"/>
          <w:vertAlign w:val="superscript"/>
        </w:rPr>
        <w:t xml:space="preserve">2 </w:t>
      </w:r>
      <w:r>
        <w:rPr>
          <w:rStyle w:val="Hyperlink"/>
        </w:rPr>
        <w:t>Supplemental-Highly Recommended</w:t>
      </w:r>
    </w:p>
    <w:p w14:paraId="10B30257" w14:textId="77777777" w:rsidR="005064A0" w:rsidRDefault="005064A0">
      <w:r w:rsidRPr="005064A0">
        <w:rPr>
          <w:rStyle w:val="Hyperlink"/>
          <w:vertAlign w:val="superscript"/>
        </w:rPr>
        <w:t>3</w:t>
      </w:r>
      <w:r>
        <w:rPr>
          <w:rStyle w:val="Hyperlink"/>
        </w:rPr>
        <w:t xml:space="preserve"> Exploratory</w:t>
      </w:r>
    </w:p>
    <w:sectPr w:rsidR="005064A0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B7178" w14:textId="77777777" w:rsidR="002D6FDC" w:rsidRDefault="002D6FDC" w:rsidP="004015DE">
      <w:r>
        <w:separator/>
      </w:r>
    </w:p>
  </w:endnote>
  <w:endnote w:type="continuationSeparator" w:id="0">
    <w:p w14:paraId="3A80D13F" w14:textId="77777777" w:rsidR="002D6FDC" w:rsidRDefault="002D6FDC" w:rsidP="0040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24DC5" w14:textId="77777777" w:rsidR="002D6FDC" w:rsidRDefault="002D6FDC" w:rsidP="004015DE">
      <w:r>
        <w:separator/>
      </w:r>
    </w:p>
  </w:footnote>
  <w:footnote w:type="continuationSeparator" w:id="0">
    <w:p w14:paraId="54665F57" w14:textId="77777777" w:rsidR="002D6FDC" w:rsidRDefault="002D6FDC" w:rsidP="00401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38C92" w14:textId="77777777" w:rsidR="004015DE" w:rsidRPr="004015DE" w:rsidRDefault="004015DE" w:rsidP="004015DE">
    <w:pPr>
      <w:pStyle w:val="Header"/>
      <w:jc w:val="center"/>
      <w:rPr>
        <w:b/>
        <w:sz w:val="28"/>
      </w:rPr>
    </w:pPr>
    <w:r w:rsidRPr="004015DE">
      <w:rPr>
        <w:b/>
        <w:sz w:val="28"/>
      </w:rPr>
      <w:t>Renal Function Assessments Guidelines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D759D"/>
    <w:multiLevelType w:val="multilevel"/>
    <w:tmpl w:val="964A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15"/>
    <w:rsid w:val="00036815"/>
    <w:rsid w:val="000A64C3"/>
    <w:rsid w:val="000C7C31"/>
    <w:rsid w:val="001044D0"/>
    <w:rsid w:val="0011705C"/>
    <w:rsid w:val="001257A0"/>
    <w:rsid w:val="00144F0A"/>
    <w:rsid w:val="0020424C"/>
    <w:rsid w:val="00212F3B"/>
    <w:rsid w:val="00220587"/>
    <w:rsid w:val="002A2638"/>
    <w:rsid w:val="002D6FDC"/>
    <w:rsid w:val="002F085C"/>
    <w:rsid w:val="00342A04"/>
    <w:rsid w:val="003B0A2A"/>
    <w:rsid w:val="003C7077"/>
    <w:rsid w:val="003D0362"/>
    <w:rsid w:val="004015DE"/>
    <w:rsid w:val="00402994"/>
    <w:rsid w:val="00431B08"/>
    <w:rsid w:val="00470AA1"/>
    <w:rsid w:val="005064A0"/>
    <w:rsid w:val="0054167A"/>
    <w:rsid w:val="00571D6C"/>
    <w:rsid w:val="0063374E"/>
    <w:rsid w:val="006877AA"/>
    <w:rsid w:val="006A666D"/>
    <w:rsid w:val="00727838"/>
    <w:rsid w:val="00775ED8"/>
    <w:rsid w:val="007A2EDB"/>
    <w:rsid w:val="007D34D0"/>
    <w:rsid w:val="00803889"/>
    <w:rsid w:val="008319D1"/>
    <w:rsid w:val="008712B3"/>
    <w:rsid w:val="00893C2F"/>
    <w:rsid w:val="008B1A8D"/>
    <w:rsid w:val="008E2307"/>
    <w:rsid w:val="008E31ED"/>
    <w:rsid w:val="009250CC"/>
    <w:rsid w:val="00936B56"/>
    <w:rsid w:val="00A94624"/>
    <w:rsid w:val="00AC7601"/>
    <w:rsid w:val="00AD0B9C"/>
    <w:rsid w:val="00BB6B81"/>
    <w:rsid w:val="00C91073"/>
    <w:rsid w:val="00C9477C"/>
    <w:rsid w:val="00D24091"/>
    <w:rsid w:val="00D9315D"/>
    <w:rsid w:val="00DB44DA"/>
    <w:rsid w:val="00DC04F4"/>
    <w:rsid w:val="00E67479"/>
    <w:rsid w:val="00E95EDC"/>
    <w:rsid w:val="00F277A0"/>
    <w:rsid w:val="00F51020"/>
    <w:rsid w:val="00F62F1A"/>
    <w:rsid w:val="00FF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9F211"/>
  <w15:chartTrackingRefBased/>
  <w15:docId w15:val="{B113F1D6-5F54-44B3-B71E-3787BADA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0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4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4F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4F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4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4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29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15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5D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15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5DE"/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0B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424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3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digo.org/guidelines/ckd-evaluation-and-managemen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digo.org/wp-content/uploads/2016/10/KDIGO-2012-AKI-Guideline-English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digo.org/guidelines/acute-kidney-injury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hajournals.org/doi/10.1161/CIR.0000000000000596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cbi.nlm.nih.gov/pmc/articles/PMC5678635/pdf/mai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43C7E30F17C42BB205B4CD7F476FD" ma:contentTypeVersion="4" ma:contentTypeDescription="Create a new document." ma:contentTypeScope="" ma:versionID="cab7f1c2b7e740ee6bfbdb14a71d4157">
  <xsd:schema xmlns:xsd="http://www.w3.org/2001/XMLSchema" xmlns:xs="http://www.w3.org/2001/XMLSchema" xmlns:p="http://schemas.microsoft.com/office/2006/metadata/properties" xmlns:ns2="30c72749-8501-4574-849a-efadb0edd94a" targetNamespace="http://schemas.microsoft.com/office/2006/metadata/properties" ma:root="true" ma:fieldsID="cb4d60b0f0d0dc9c6f4db4c856d6c0c1" ns2:_="">
    <xsd:import namespace="30c72749-8501-4574-849a-efadb0edd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72749-8501-4574-849a-efadb0edd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USTOM.XSL" StyleName="CUSTOM - First Element and Date" Version="1987"/>
</file>

<file path=customXml/itemProps1.xml><?xml version="1.0" encoding="utf-8"?>
<ds:datastoreItem xmlns:ds="http://schemas.openxmlformats.org/officeDocument/2006/customXml" ds:itemID="{9BEA137F-16F8-43DE-872F-F98F7C036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72749-8501-4574-849a-efadb0edd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FA6909-2CA2-4D58-96D4-3873AD2258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BBD795-C523-4C1A-9FD0-656A6D0D72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F9861E-3B11-46E9-B791-064E5B4F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562</Words>
  <Characters>3210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Lebensburger, M.D.</dc:creator>
  <cp:keywords/>
  <dc:description/>
  <cp:lastModifiedBy>Sherita Alai</cp:lastModifiedBy>
  <cp:revision>2</cp:revision>
  <dcterms:created xsi:type="dcterms:W3CDTF">2021-04-11T05:28:00Z</dcterms:created>
  <dcterms:modified xsi:type="dcterms:W3CDTF">2021-04-11T05:28:00Z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0x01010088F43C7E30F17C42BB205B4CD7F476FD</vt:lpwstr>
  </property>
</Properties>
</file>