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EA5697" w14:textId="77777777" w:rsidR="00821CC2" w:rsidRPr="00727326" w:rsidRDefault="00821CC2" w:rsidP="00727326">
      <w:pPr>
        <w:pStyle w:val="ListParagraph"/>
        <w:numPr>
          <w:ilvl w:val="0"/>
          <w:numId w:val="1"/>
        </w:numPr>
        <w:ind w:left="90"/>
        <w:rPr>
          <w:rFonts w:ascii="Arial" w:hAnsi="Arial" w:cs="Arial"/>
          <w:b/>
          <w:bCs/>
        </w:rPr>
      </w:pPr>
      <w:r w:rsidRPr="00727326">
        <w:rPr>
          <w:rFonts w:ascii="Arial" w:hAnsi="Arial" w:cs="Arial"/>
          <w:b/>
          <w:bCs/>
        </w:rPr>
        <w:t>BASELINE DATA</w:t>
      </w:r>
    </w:p>
    <w:p w14:paraId="1008BBFF" w14:textId="77777777" w:rsidR="003876B9" w:rsidRPr="00727326" w:rsidRDefault="003876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 xml:space="preserve">Autologous </w:t>
      </w:r>
      <w:r w:rsidR="00821CC2" w:rsidRPr="00727326">
        <w:rPr>
          <w:rFonts w:ascii="Arial" w:hAnsi="Arial" w:cs="Arial"/>
        </w:rPr>
        <w:t>stem cell collection strategy</w:t>
      </w:r>
    </w:p>
    <w:p w14:paraId="3A20D0A5" w14:textId="77777777" w:rsidR="00821CC2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Bone marrow harvest</w:t>
      </w:r>
    </w:p>
    <w:p w14:paraId="17F12DD3" w14:textId="77777777" w:rsidR="00821CC2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Cytokine mobilization</w:t>
      </w:r>
    </w:p>
    <w:p w14:paraId="1A77B000" w14:textId="77777777" w:rsidR="00821CC2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G-CSF</w:t>
      </w:r>
    </w:p>
    <w:p w14:paraId="7CA7BA40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Plerixafor</w:t>
      </w:r>
      <w:r w:rsidR="00040365" w:rsidRPr="00727326">
        <w:rPr>
          <w:rFonts w:ascii="Arial" w:hAnsi="Arial" w:cs="Arial"/>
        </w:rPr>
        <w:t xml:space="preserve"> </w:t>
      </w:r>
    </w:p>
    <w:p w14:paraId="49A129AD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G-CSF and Plerixafor</w:t>
      </w:r>
    </w:p>
    <w:p w14:paraId="46C8B893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Other</w:t>
      </w:r>
    </w:p>
    <w:p w14:paraId="1D5DBA5E" w14:textId="77777777" w:rsidR="00821CC2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Chemotherapy mobilization</w:t>
      </w:r>
    </w:p>
    <w:p w14:paraId="2FC36F42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Cyclophoshamide</w:t>
      </w:r>
    </w:p>
    <w:p w14:paraId="778FF8E9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Other</w:t>
      </w:r>
      <w:r w:rsidR="00040365" w:rsidRPr="00727326">
        <w:rPr>
          <w:rFonts w:ascii="Arial" w:hAnsi="Arial" w:cs="Arial"/>
        </w:rPr>
        <w:t xml:space="preserve"> </w:t>
      </w:r>
    </w:p>
    <w:p w14:paraId="694CFCDA" w14:textId="77777777" w:rsidR="003876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Gene modification technique</w:t>
      </w:r>
    </w:p>
    <w:p w14:paraId="498D1AED" w14:textId="77777777" w:rsidR="003876B9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Viral transduction</w:t>
      </w:r>
    </w:p>
    <w:p w14:paraId="454EC6DF" w14:textId="77777777" w:rsidR="003876B9" w:rsidRPr="00727326" w:rsidRDefault="003876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Ƴ-Retroviral</w:t>
      </w:r>
    </w:p>
    <w:p w14:paraId="7A302B81" w14:textId="77777777" w:rsidR="003876B9" w:rsidRPr="00727326" w:rsidRDefault="00040365" w:rsidP="00040365">
      <w:pPr>
        <w:spacing w:before="120" w:after="120"/>
        <w:ind w:left="720"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Lentiviral</w:t>
      </w:r>
    </w:p>
    <w:p w14:paraId="2501F38B" w14:textId="77777777" w:rsidR="00821CC2" w:rsidRPr="00727326" w:rsidRDefault="00040365" w:rsidP="00040365">
      <w:pPr>
        <w:spacing w:before="120" w:after="120"/>
        <w:ind w:left="720"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Other</w:t>
      </w:r>
    </w:p>
    <w:p w14:paraId="56E8E2C0" w14:textId="77777777" w:rsidR="00821CC2" w:rsidRPr="00727326" w:rsidRDefault="00040365" w:rsidP="00040365">
      <w:pPr>
        <w:spacing w:before="120" w:after="120"/>
        <w:ind w:left="720"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Vector construct (Gene Cassette, Insulator)</w:t>
      </w:r>
    </w:p>
    <w:p w14:paraId="3F4FD5FD" w14:textId="77777777" w:rsidR="003876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Gene editing</w:t>
      </w:r>
    </w:p>
    <w:p w14:paraId="74D11683" w14:textId="77777777" w:rsidR="00051C07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CRISPER-Cas9</w:t>
      </w:r>
    </w:p>
    <w:p w14:paraId="145983FF" w14:textId="77777777" w:rsidR="003876B9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TALEN</w:t>
      </w:r>
    </w:p>
    <w:p w14:paraId="49299066" w14:textId="77777777" w:rsidR="003876B9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ZFN</w:t>
      </w:r>
    </w:p>
    <w:p w14:paraId="5A956CD3" w14:textId="77777777" w:rsidR="003876B9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3876B9" w:rsidRPr="00727326">
        <w:rPr>
          <w:rFonts w:ascii="Arial" w:hAnsi="Arial" w:cs="Arial"/>
        </w:rPr>
        <w:t>RGEN</w:t>
      </w:r>
    </w:p>
    <w:p w14:paraId="317CB757" w14:textId="77777777" w:rsidR="00821CC2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Other</w:t>
      </w:r>
    </w:p>
    <w:p w14:paraId="18925289" w14:textId="56361795" w:rsidR="00821CC2" w:rsidRPr="00727326" w:rsidRDefault="00040365" w:rsidP="00040365">
      <w:pPr>
        <w:spacing w:before="120" w:after="120"/>
        <w:ind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Gene target</w:t>
      </w:r>
    </w:p>
    <w:p w14:paraId="407501A6" w14:textId="77777777" w:rsidR="00821CC2" w:rsidRPr="00727326" w:rsidRDefault="00040365" w:rsidP="00040365">
      <w:pPr>
        <w:spacing w:before="120" w:after="120"/>
        <w:ind w:left="720"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γ-globin </w:t>
      </w:r>
    </w:p>
    <w:p w14:paraId="63CD19C4" w14:textId="77777777" w:rsidR="00821CC2" w:rsidRPr="00727326" w:rsidRDefault="00040365" w:rsidP="00040365">
      <w:pPr>
        <w:spacing w:before="120" w:after="120"/>
        <w:ind w:left="720"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β-globin</w:t>
      </w:r>
    </w:p>
    <w:p w14:paraId="4E625396" w14:textId="77777777" w:rsidR="00040365" w:rsidRPr="00727326" w:rsidRDefault="00040365" w:rsidP="00040365">
      <w:pPr>
        <w:spacing w:before="120" w:after="120"/>
        <w:ind w:left="720" w:firstLine="7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BCL11A</w:t>
      </w:r>
    </w:p>
    <w:p w14:paraId="2D2D8419" w14:textId="77777777" w:rsidR="00040365" w:rsidRPr="00727326" w:rsidRDefault="00040365">
      <w:pPr>
        <w:rPr>
          <w:rFonts w:ascii="Arial" w:hAnsi="Arial" w:cs="Arial"/>
        </w:rPr>
      </w:pPr>
      <w:r w:rsidRPr="00727326">
        <w:rPr>
          <w:rFonts w:ascii="Arial" w:hAnsi="Arial" w:cs="Arial"/>
        </w:rPr>
        <w:br w:type="page"/>
      </w:r>
    </w:p>
    <w:p w14:paraId="46318E6B" w14:textId="77777777" w:rsidR="00821CC2" w:rsidRPr="00727326" w:rsidRDefault="00821CC2" w:rsidP="00040365">
      <w:pPr>
        <w:spacing w:before="120" w:after="120"/>
        <w:ind w:left="720" w:firstLine="720"/>
        <w:rPr>
          <w:rFonts w:ascii="Arial" w:hAnsi="Arial" w:cs="Arial"/>
        </w:rPr>
      </w:pPr>
    </w:p>
    <w:p w14:paraId="763188D1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Transduction/Editing efficiency (%cells)</w:t>
      </w:r>
    </w:p>
    <w:p w14:paraId="655AB3FB" w14:textId="77777777" w:rsidR="00821CC2" w:rsidRPr="00727326" w:rsidRDefault="00821CC2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Cryopreservation</w:t>
      </w:r>
    </w:p>
    <w:p w14:paraId="6AF6BE67" w14:textId="5C7E5A8A" w:rsidR="00433A90" w:rsidRPr="00727326" w:rsidRDefault="00433A90" w:rsidP="00433A90">
      <w:pPr>
        <w:tabs>
          <w:tab w:val="left" w:pos="810"/>
          <w:tab w:val="left" w:pos="900"/>
          <w:tab w:val="left" w:pos="1080"/>
        </w:tabs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No</w:t>
      </w:r>
    </w:p>
    <w:p w14:paraId="168F02A0" w14:textId="77777777" w:rsidR="00821CC2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821CC2" w:rsidRPr="00727326">
        <w:rPr>
          <w:rFonts w:ascii="Arial" w:hAnsi="Arial" w:cs="Arial"/>
        </w:rPr>
        <w:t>%DMSO</w:t>
      </w:r>
    </w:p>
    <w:p w14:paraId="07645F83" w14:textId="77777777" w:rsidR="00654F54" w:rsidRPr="00727326" w:rsidRDefault="00654F54" w:rsidP="00727326">
      <w:pPr>
        <w:pStyle w:val="ListParagraph"/>
        <w:numPr>
          <w:ilvl w:val="0"/>
          <w:numId w:val="1"/>
        </w:numPr>
        <w:spacing w:before="120" w:after="120"/>
        <w:ind w:left="0" w:hanging="540"/>
        <w:rPr>
          <w:rFonts w:ascii="Arial" w:hAnsi="Arial" w:cs="Arial"/>
          <w:b/>
          <w:bCs/>
        </w:rPr>
      </w:pPr>
      <w:r w:rsidRPr="00727326">
        <w:rPr>
          <w:rFonts w:ascii="Arial" w:hAnsi="Arial" w:cs="Arial"/>
          <w:b/>
          <w:bCs/>
        </w:rPr>
        <w:t>POST THERAPY MONITORING</w:t>
      </w:r>
    </w:p>
    <w:p w14:paraId="30B0DE96" w14:textId="638DC0C3" w:rsidR="00654F54" w:rsidRPr="00727326" w:rsidRDefault="00654F54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(same frequency as reporting forms</w:t>
      </w:r>
      <w:r w:rsidR="00AC05B3">
        <w:rPr>
          <w:rFonts w:ascii="Arial" w:hAnsi="Arial" w:cs="Arial"/>
        </w:rPr>
        <w:t xml:space="preserve"> t</w:t>
      </w:r>
      <w:r w:rsidRPr="00727326">
        <w:rPr>
          <w:rFonts w:ascii="Arial" w:hAnsi="Arial" w:cs="Arial"/>
        </w:rPr>
        <w:t xml:space="preserve">o be included on each form </w:t>
      </w:r>
      <w:r w:rsidR="00AC05B3">
        <w:rPr>
          <w:rFonts w:ascii="Arial" w:hAnsi="Arial" w:cs="Arial"/>
        </w:rPr>
        <w:t xml:space="preserve">(e.g., </w:t>
      </w:r>
      <w:r w:rsidRPr="00727326">
        <w:rPr>
          <w:rFonts w:ascii="Arial" w:hAnsi="Arial" w:cs="Arial"/>
        </w:rPr>
        <w:t xml:space="preserve">3 monthly intervals for the first 2 years, then </w:t>
      </w:r>
      <w:r w:rsidR="00AC05B3">
        <w:rPr>
          <w:rFonts w:ascii="Arial" w:hAnsi="Arial" w:cs="Arial"/>
        </w:rPr>
        <w:t xml:space="preserve">every </w:t>
      </w:r>
      <w:r w:rsidRPr="00727326">
        <w:rPr>
          <w:rFonts w:ascii="Arial" w:hAnsi="Arial" w:cs="Arial"/>
        </w:rPr>
        <w:t>6 month</w:t>
      </w:r>
      <w:r w:rsidR="00AC05B3">
        <w:rPr>
          <w:rFonts w:ascii="Arial" w:hAnsi="Arial" w:cs="Arial"/>
        </w:rPr>
        <w:t>s</w:t>
      </w:r>
      <w:bookmarkStart w:id="0" w:name="_GoBack"/>
      <w:bookmarkEnd w:id="0"/>
      <w:r w:rsidRPr="00727326">
        <w:rPr>
          <w:rFonts w:ascii="Arial" w:hAnsi="Arial" w:cs="Arial"/>
        </w:rPr>
        <w:t xml:space="preserve"> until year 5, then annually)</w:t>
      </w:r>
    </w:p>
    <w:p w14:paraId="0C57EA9A" w14:textId="77777777" w:rsidR="00654F54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Date sample drawn:</w:t>
      </w:r>
    </w:p>
    <w:p w14:paraId="23CFBBB6" w14:textId="77777777" w:rsidR="00654F54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Tissue monitoring site:</w:t>
      </w:r>
    </w:p>
    <w:p w14:paraId="7360FD92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Peripheral blood</w:t>
      </w:r>
    </w:p>
    <w:p w14:paraId="6AECBCAD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Bone marrow</w:t>
      </w:r>
    </w:p>
    <w:p w14:paraId="170F35C2" w14:textId="7664450F" w:rsidR="00B759B9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433A90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Cells sorted?</w:t>
      </w:r>
    </w:p>
    <w:p w14:paraId="3D8DFF29" w14:textId="77777777" w:rsidR="00B759B9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Yes</w:t>
      </w:r>
      <w:r w:rsidR="00040365"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No</w:t>
      </w:r>
    </w:p>
    <w:p w14:paraId="0B829DC4" w14:textId="77777777" w:rsidR="00B759B9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Immunophenotype</w:t>
      </w:r>
    </w:p>
    <w:p w14:paraId="2CEB21D3" w14:textId="77777777" w:rsidR="00B759B9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Method</w:t>
      </w:r>
      <w:r w:rsidRPr="00727326">
        <w:rPr>
          <w:rFonts w:ascii="Arial" w:hAnsi="Arial" w:cs="Arial"/>
        </w:rPr>
        <w:tab/>
      </w:r>
    </w:p>
    <w:p w14:paraId="537D6947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RFLP</w:t>
      </w:r>
    </w:p>
    <w:p w14:paraId="0D3CA987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Sanger sequencing</w:t>
      </w:r>
    </w:p>
    <w:p w14:paraId="6B4066A0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Western Blot</w:t>
      </w:r>
    </w:p>
    <w:p w14:paraId="20ADE603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NGS</w:t>
      </w:r>
    </w:p>
    <w:p w14:paraId="4A5DCB7E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TIDE3</w:t>
      </w:r>
      <w:r w:rsidRPr="00727326">
        <w:rPr>
          <w:rFonts w:ascii="Arial" w:hAnsi="Arial" w:cs="Arial"/>
        </w:rPr>
        <w:t xml:space="preserve"> </w:t>
      </w:r>
    </w:p>
    <w:p w14:paraId="0B5488C7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Reporter gene assay</w:t>
      </w:r>
    </w:p>
    <w:p w14:paraId="450FF244" w14:textId="77777777" w:rsidR="00B759B9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  <w:r w:rsidR="00040365"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="00040365"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="00040365" w:rsidRPr="00727326">
        <w:rPr>
          <w:rFonts w:ascii="Arial" w:hAnsi="Arial" w:cs="Arial"/>
        </w:rPr>
        <w:fldChar w:fldCharType="end"/>
      </w:r>
      <w:r w:rsidR="00040365" w:rsidRPr="00727326">
        <w:rPr>
          <w:rFonts w:ascii="Arial" w:hAnsi="Arial" w:cs="Arial"/>
        </w:rPr>
        <w:t xml:space="preserve"> </w:t>
      </w:r>
      <w:r w:rsidRPr="00727326">
        <w:rPr>
          <w:rFonts w:ascii="Arial" w:hAnsi="Arial" w:cs="Arial"/>
        </w:rPr>
        <w:t>Specify</w:t>
      </w:r>
    </w:p>
    <w:p w14:paraId="0FCDE87B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Other</w:t>
      </w:r>
    </w:p>
    <w:p w14:paraId="695C7EFD" w14:textId="77777777" w:rsidR="00B759B9" w:rsidRPr="00727326" w:rsidRDefault="00B759B9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t>Determination of immunogenicity</w:t>
      </w:r>
    </w:p>
    <w:p w14:paraId="1C80949E" w14:textId="77777777" w:rsidR="00B759B9" w:rsidRPr="00727326" w:rsidRDefault="00040365" w:rsidP="00040365">
      <w:pPr>
        <w:spacing w:before="120" w:after="120"/>
        <w:rPr>
          <w:rFonts w:ascii="Arial" w:hAnsi="Arial" w:cs="Arial"/>
        </w:rPr>
      </w:pPr>
      <w:r w:rsidRPr="00727326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Unknown"/>
            <w:statusText w:type="text" w:val="kilograms"/>
            <w:checkBox>
              <w:sizeAuto/>
              <w:default w:val="0"/>
            </w:checkBox>
          </w:ffData>
        </w:fldChar>
      </w:r>
      <w:r w:rsidRPr="00727326">
        <w:rPr>
          <w:rFonts w:ascii="Arial" w:hAnsi="Arial" w:cs="Arial"/>
        </w:rPr>
        <w:instrText xml:space="preserve"> FORMCHECKBOX </w:instrText>
      </w:r>
      <w:r w:rsidR="00AC05B3">
        <w:rPr>
          <w:rFonts w:ascii="Arial" w:hAnsi="Arial" w:cs="Arial"/>
        </w:rPr>
      </w:r>
      <w:r w:rsidR="00AC05B3">
        <w:rPr>
          <w:rFonts w:ascii="Arial" w:hAnsi="Arial" w:cs="Arial"/>
        </w:rPr>
        <w:fldChar w:fldCharType="separate"/>
      </w:r>
      <w:r w:rsidRPr="00727326">
        <w:rPr>
          <w:rFonts w:ascii="Arial" w:hAnsi="Arial" w:cs="Arial"/>
        </w:rPr>
        <w:fldChar w:fldCharType="end"/>
      </w:r>
      <w:r w:rsidRPr="00727326">
        <w:rPr>
          <w:rFonts w:ascii="Arial" w:hAnsi="Arial" w:cs="Arial"/>
        </w:rPr>
        <w:t xml:space="preserve"> </w:t>
      </w:r>
      <w:r w:rsidR="00B759B9" w:rsidRPr="00727326">
        <w:rPr>
          <w:rFonts w:ascii="Arial" w:hAnsi="Arial" w:cs="Arial"/>
        </w:rPr>
        <w:t>[further discussion]</w:t>
      </w:r>
    </w:p>
    <w:p w14:paraId="0BD229AC" w14:textId="77777777" w:rsidR="00B759B9" w:rsidRPr="00727326" w:rsidRDefault="00B759B9" w:rsidP="00821CC2">
      <w:pPr>
        <w:rPr>
          <w:rFonts w:ascii="Arial" w:hAnsi="Arial" w:cs="Arial"/>
        </w:rPr>
      </w:pPr>
    </w:p>
    <w:p w14:paraId="18956EC6" w14:textId="77777777" w:rsidR="00654F54" w:rsidRPr="00727326" w:rsidRDefault="00654F54" w:rsidP="00821CC2">
      <w:pPr>
        <w:rPr>
          <w:rFonts w:ascii="Arial" w:hAnsi="Arial" w:cs="Arial"/>
        </w:rPr>
      </w:pPr>
    </w:p>
    <w:p w14:paraId="37C759C1" w14:textId="77777777" w:rsidR="00821CC2" w:rsidRPr="00727326" w:rsidRDefault="00821CC2" w:rsidP="00821CC2">
      <w:pPr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</w:p>
    <w:p w14:paraId="75CB00F3" w14:textId="77777777" w:rsidR="003876B9" w:rsidRPr="00727326" w:rsidRDefault="00821CC2" w:rsidP="003876B9">
      <w:pPr>
        <w:rPr>
          <w:rFonts w:ascii="Arial" w:hAnsi="Arial" w:cs="Arial"/>
        </w:rPr>
      </w:pPr>
      <w:r w:rsidRPr="00727326">
        <w:rPr>
          <w:rFonts w:ascii="Arial" w:hAnsi="Arial" w:cs="Arial"/>
        </w:rPr>
        <w:tab/>
      </w:r>
    </w:p>
    <w:sectPr w:rsidR="003876B9" w:rsidRPr="00727326" w:rsidSect="00727326">
      <w:headerReference w:type="default" r:id="rId10"/>
      <w:footerReference w:type="default" r:id="rId11"/>
      <w:pgSz w:w="12240" w:h="15840"/>
      <w:pgMar w:top="1440" w:right="1440" w:bottom="1260" w:left="1440" w:header="720" w:footer="8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6B8A4" w14:textId="77777777" w:rsidR="00D452A9" w:rsidRDefault="00D452A9" w:rsidP="00D452A9">
      <w:pPr>
        <w:spacing w:after="0" w:line="240" w:lineRule="auto"/>
      </w:pPr>
      <w:r>
        <w:separator/>
      </w:r>
    </w:p>
  </w:endnote>
  <w:endnote w:type="continuationSeparator" w:id="0">
    <w:p w14:paraId="3757F7E7" w14:textId="77777777" w:rsidR="00D452A9" w:rsidRDefault="00D452A9" w:rsidP="00D4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9D024" w14:textId="771BD41A" w:rsidR="00D452A9" w:rsidRPr="00727326" w:rsidRDefault="00D452A9" w:rsidP="00727326">
    <w:pPr>
      <w:pStyle w:val="Footer"/>
      <w:pBdr>
        <w:top w:val="single" w:sz="4" w:space="1" w:color="auto"/>
      </w:pBdr>
      <w:rPr>
        <w:rFonts w:ascii="Arial" w:hAnsi="Arial" w:cs="Arial"/>
      </w:rPr>
    </w:pPr>
    <w:r w:rsidRPr="00727326">
      <w:rPr>
        <w:rFonts w:ascii="Arial" w:hAnsi="Arial" w:cs="Arial"/>
      </w:rPr>
      <w:t xml:space="preserve">SCD Version </w:t>
    </w:r>
    <w:r w:rsidR="00727326">
      <w:rPr>
        <w:rFonts w:ascii="Arial" w:hAnsi="Arial" w:cs="Arial"/>
      </w:rPr>
      <w:t>1.0</w:t>
    </w:r>
    <w:r w:rsidRPr="00727326">
      <w:rPr>
        <w:rFonts w:ascii="Arial" w:hAnsi="Arial" w:cs="Arial"/>
      </w:rPr>
      <w:tab/>
    </w:r>
    <w:r w:rsidRPr="00727326">
      <w:rPr>
        <w:rFonts w:ascii="Arial" w:hAnsi="Arial" w:cs="Arial"/>
      </w:rPr>
      <w:tab/>
      <w:t xml:space="preserve">Page </w:t>
    </w:r>
    <w:r w:rsidRPr="00727326">
      <w:rPr>
        <w:rFonts w:ascii="Arial" w:hAnsi="Arial" w:cs="Arial"/>
        <w:b/>
        <w:bCs/>
      </w:rPr>
      <w:fldChar w:fldCharType="begin"/>
    </w:r>
    <w:r w:rsidRPr="00727326">
      <w:rPr>
        <w:rFonts w:ascii="Arial" w:hAnsi="Arial" w:cs="Arial"/>
        <w:b/>
        <w:bCs/>
      </w:rPr>
      <w:instrText xml:space="preserve"> PAGE  \* Arabic  \* MERGEFORMAT </w:instrText>
    </w:r>
    <w:r w:rsidRPr="00727326">
      <w:rPr>
        <w:rFonts w:ascii="Arial" w:hAnsi="Arial" w:cs="Arial"/>
        <w:b/>
        <w:bCs/>
      </w:rPr>
      <w:fldChar w:fldCharType="separate"/>
    </w:r>
    <w:r w:rsidRPr="00727326">
      <w:rPr>
        <w:rFonts w:ascii="Arial" w:hAnsi="Arial" w:cs="Arial"/>
        <w:b/>
        <w:bCs/>
        <w:noProof/>
      </w:rPr>
      <w:t>1</w:t>
    </w:r>
    <w:r w:rsidRPr="00727326">
      <w:rPr>
        <w:rFonts w:ascii="Arial" w:hAnsi="Arial" w:cs="Arial"/>
        <w:b/>
        <w:bCs/>
      </w:rPr>
      <w:fldChar w:fldCharType="end"/>
    </w:r>
    <w:r w:rsidRPr="00727326">
      <w:rPr>
        <w:rFonts w:ascii="Arial" w:hAnsi="Arial" w:cs="Arial"/>
      </w:rPr>
      <w:t xml:space="preserve"> of </w:t>
    </w:r>
    <w:r w:rsidRPr="00727326">
      <w:rPr>
        <w:rFonts w:ascii="Arial" w:hAnsi="Arial" w:cs="Arial"/>
        <w:b/>
        <w:bCs/>
      </w:rPr>
      <w:fldChar w:fldCharType="begin"/>
    </w:r>
    <w:r w:rsidRPr="00727326">
      <w:rPr>
        <w:rFonts w:ascii="Arial" w:hAnsi="Arial" w:cs="Arial"/>
        <w:b/>
        <w:bCs/>
      </w:rPr>
      <w:instrText xml:space="preserve"> NUMPAGES  \* Arabic  \* MERGEFORMAT </w:instrText>
    </w:r>
    <w:r w:rsidRPr="00727326">
      <w:rPr>
        <w:rFonts w:ascii="Arial" w:hAnsi="Arial" w:cs="Arial"/>
        <w:b/>
        <w:bCs/>
      </w:rPr>
      <w:fldChar w:fldCharType="separate"/>
    </w:r>
    <w:r w:rsidRPr="00727326">
      <w:rPr>
        <w:rFonts w:ascii="Arial" w:hAnsi="Arial" w:cs="Arial"/>
        <w:b/>
        <w:bCs/>
        <w:noProof/>
      </w:rPr>
      <w:t>2</w:t>
    </w:r>
    <w:r w:rsidRPr="00727326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06131" w14:textId="77777777" w:rsidR="00D452A9" w:rsidRDefault="00D452A9" w:rsidP="00D452A9">
      <w:pPr>
        <w:spacing w:after="0" w:line="240" w:lineRule="auto"/>
      </w:pPr>
      <w:r>
        <w:separator/>
      </w:r>
    </w:p>
  </w:footnote>
  <w:footnote w:type="continuationSeparator" w:id="0">
    <w:p w14:paraId="7EE18BDF" w14:textId="77777777" w:rsidR="00D452A9" w:rsidRDefault="00D452A9" w:rsidP="00D4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9B924" w14:textId="77777777" w:rsidR="00D452A9" w:rsidRPr="00D452A9" w:rsidRDefault="00D452A9" w:rsidP="00D452A9">
    <w:pPr>
      <w:spacing w:after="0" w:line="240" w:lineRule="auto"/>
      <w:jc w:val="center"/>
      <w:outlineLvl w:val="0"/>
      <w:rPr>
        <w:rFonts w:ascii="Arial" w:eastAsia="Times New Roman" w:hAnsi="Arial" w:cs="Times New Roman"/>
        <w:b/>
        <w:sz w:val="28"/>
        <w:szCs w:val="28"/>
        <w:lang w:eastAsia="en-CA"/>
      </w:rPr>
    </w:pPr>
    <w:r>
      <w:rPr>
        <w:rFonts w:ascii="Arial" w:eastAsia="Times New Roman" w:hAnsi="Arial" w:cs="Times New Roman"/>
        <w:b/>
        <w:sz w:val="28"/>
        <w:szCs w:val="28"/>
        <w:lang w:eastAsia="en-CA"/>
      </w:rPr>
      <w:t>Genetic Persistence</w:t>
    </w:r>
  </w:p>
  <w:p w14:paraId="2290787D" w14:textId="77777777" w:rsidR="00D452A9" w:rsidRPr="00D452A9" w:rsidRDefault="00D452A9" w:rsidP="00D452A9">
    <w:pPr>
      <w:tabs>
        <w:tab w:val="left" w:pos="6480"/>
      </w:tabs>
      <w:spacing w:before="120" w:after="120" w:line="240" w:lineRule="auto"/>
      <w:ind w:right="-907"/>
      <w:rPr>
        <w:rFonts w:ascii="Arial" w:eastAsia="Times New Roman" w:hAnsi="Arial" w:cs="Arial"/>
        <w:b/>
        <w:lang w:eastAsia="en-CA"/>
      </w:rPr>
    </w:pPr>
    <w:bookmarkStart w:id="1" w:name="OLE_LINK2"/>
    <w:r w:rsidRPr="00D452A9">
      <w:rPr>
        <w:rFonts w:ascii="Arial" w:eastAsia="Times New Roman" w:hAnsi="Arial" w:cs="Arial"/>
        <w:lang w:eastAsia="en-CA"/>
      </w:rPr>
      <w:t>[Study Name/ID pre-filled]</w:t>
    </w:r>
    <w:r w:rsidRPr="00D452A9">
      <w:rPr>
        <w:rFonts w:ascii="Arial" w:eastAsia="Times New Roman" w:hAnsi="Arial" w:cs="Arial"/>
        <w:lang w:eastAsia="en-CA"/>
      </w:rPr>
      <w:tab/>
      <w:t>Site Name:</w:t>
    </w:r>
  </w:p>
  <w:bookmarkEnd w:id="1"/>
  <w:p w14:paraId="1B6B2828" w14:textId="77777777" w:rsidR="00D452A9" w:rsidRPr="00D452A9" w:rsidRDefault="00D452A9" w:rsidP="00D452A9">
    <w:pPr>
      <w:tabs>
        <w:tab w:val="left" w:pos="6480"/>
        <w:tab w:val="right" w:pos="8640"/>
        <w:tab w:val="right" w:pos="10440"/>
      </w:tabs>
      <w:spacing w:before="120" w:after="120" w:line="240" w:lineRule="auto"/>
      <w:ind w:right="-907"/>
      <w:rPr>
        <w:rFonts w:ascii="Arial" w:eastAsia="Times New Roman" w:hAnsi="Arial" w:cs="Arial"/>
        <w:lang w:eastAsia="en-CA"/>
      </w:rPr>
    </w:pPr>
    <w:r w:rsidRPr="00D452A9">
      <w:rPr>
        <w:rFonts w:ascii="Arial" w:eastAsia="Times New Roman" w:hAnsi="Arial" w:cs="Arial"/>
        <w:lang w:eastAsia="en-CA"/>
      </w:rPr>
      <w:tab/>
      <w:t>Subject ID:</w:t>
    </w:r>
  </w:p>
  <w:p w14:paraId="78F04AB6" w14:textId="77777777" w:rsidR="00D452A9" w:rsidRDefault="00D45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8699D"/>
    <w:multiLevelType w:val="hybridMultilevel"/>
    <w:tmpl w:val="D16E058C"/>
    <w:lvl w:ilvl="0" w:tplc="4C3AC3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B9"/>
    <w:rsid w:val="00040365"/>
    <w:rsid w:val="00051C07"/>
    <w:rsid w:val="003876B9"/>
    <w:rsid w:val="00433A90"/>
    <w:rsid w:val="00654F54"/>
    <w:rsid w:val="00727326"/>
    <w:rsid w:val="00821CC2"/>
    <w:rsid w:val="00AC05B3"/>
    <w:rsid w:val="00B759B9"/>
    <w:rsid w:val="00D452A9"/>
    <w:rsid w:val="00D5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3288C42"/>
  <w15:chartTrackingRefBased/>
  <w15:docId w15:val="{B4303F29-AF2D-410B-96A3-B237E336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2A9"/>
  </w:style>
  <w:style w:type="paragraph" w:styleId="Footer">
    <w:name w:val="footer"/>
    <w:basedOn w:val="Normal"/>
    <w:link w:val="FooterChar"/>
    <w:uiPriority w:val="99"/>
    <w:unhideWhenUsed/>
    <w:rsid w:val="00D4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2A9"/>
  </w:style>
  <w:style w:type="paragraph" w:styleId="ListParagraph">
    <w:name w:val="List Paragraph"/>
    <w:basedOn w:val="Normal"/>
    <w:uiPriority w:val="34"/>
    <w:qFormat/>
    <w:rsid w:val="00727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F7FCEB37D1BC4D90423D4AB5121134" ma:contentTypeVersion="4" ma:contentTypeDescription="Create a new document." ma:contentTypeScope="" ma:versionID="0b274b937155426535046ec6fc612f5a">
  <xsd:schema xmlns:xsd="http://www.w3.org/2001/XMLSchema" xmlns:xs="http://www.w3.org/2001/XMLSchema" xmlns:p="http://schemas.microsoft.com/office/2006/metadata/properties" xmlns:ns2="54536f04-c819-447f-97d5-26b01a91854c" targetNamespace="http://schemas.microsoft.com/office/2006/metadata/properties" ma:root="true" ma:fieldsID="b1b6f4919bbfcc3748b1d4582524c767" ns2:_="">
    <xsd:import namespace="54536f04-c819-447f-97d5-26b01a918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36f04-c819-447f-97d5-26b01a9185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FB705-3F21-4617-8BD7-6C0A29A93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2F5E36-ED55-4C5B-B8B2-F3F882D6181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4536f04-c819-447f-97d5-26b01a9185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27A9680-9DD2-450F-82D1-542773B37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36f04-c819-447f-97d5-26b01a918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Pantin Jeremy</dc:creator>
  <cp:keywords/>
  <dc:description/>
  <cp:lastModifiedBy>Sherita Alai</cp:lastModifiedBy>
  <cp:revision>6</cp:revision>
  <dcterms:created xsi:type="dcterms:W3CDTF">2020-09-30T03:26:00Z</dcterms:created>
  <dcterms:modified xsi:type="dcterms:W3CDTF">2021-03-30T17:15:00Z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0x010100B7F7FCEB37D1BC4D90423D4AB5121134</vt:lpwstr>
  </property>
</Properties>
</file>