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1F824" w14:textId="77777777" w:rsidR="009C6846" w:rsidRPr="005E4CCE" w:rsidRDefault="009C6846" w:rsidP="009C6846">
      <w:pPr>
        <w:rPr>
          <w:szCs w:val="22"/>
        </w:rPr>
      </w:pPr>
      <w:r w:rsidRPr="005E4CCE">
        <w:rPr>
          <w:szCs w:val="22"/>
        </w:rPr>
        <w:t>All questions on this form are Supplemental (use depends on study design).</w:t>
      </w:r>
    </w:p>
    <w:p w14:paraId="4048736E" w14:textId="79A03B18" w:rsidR="00402667" w:rsidRPr="00D64444" w:rsidRDefault="00402667" w:rsidP="00D52ABC">
      <w:pPr>
        <w:pStyle w:val="Q1"/>
        <w:numPr>
          <w:ilvl w:val="0"/>
          <w:numId w:val="21"/>
        </w:numPr>
        <w:ind w:left="360"/>
        <w:rPr>
          <w:rStyle w:val="gotoChar"/>
          <w:b w:val="0"/>
          <w:i w:val="0"/>
          <w:sz w:val="22"/>
          <w:szCs w:val="22"/>
        </w:rPr>
      </w:pPr>
      <w:bookmarkStart w:id="0" w:name="_GoBack"/>
      <w:bookmarkEnd w:id="0"/>
      <w:r w:rsidRPr="00D64444">
        <w:rPr>
          <w:rStyle w:val="gotoChar"/>
          <w:b w:val="0"/>
          <w:i w:val="0"/>
          <w:sz w:val="22"/>
          <w:szCs w:val="22"/>
        </w:rPr>
        <w:t>Have chronic leg ulcers developed</w:t>
      </w:r>
      <w:r w:rsidR="00F35F0B" w:rsidRPr="00D64444">
        <w:rPr>
          <w:rStyle w:val="gotoChar"/>
          <w:b w:val="0"/>
          <w:i w:val="0"/>
          <w:sz w:val="22"/>
          <w:szCs w:val="22"/>
        </w:rPr>
        <w:t xml:space="preserve"> since last assessment</w:t>
      </w:r>
      <w:r w:rsidRPr="00D64444">
        <w:rPr>
          <w:rStyle w:val="gotoChar"/>
          <w:b w:val="0"/>
          <w:i w:val="0"/>
          <w:sz w:val="22"/>
          <w:szCs w:val="22"/>
        </w:rPr>
        <w:t>?</w:t>
      </w:r>
    </w:p>
    <w:p w14:paraId="770011EA" w14:textId="77777777" w:rsidR="00402667" w:rsidRPr="00D64444" w:rsidRDefault="00402667" w:rsidP="00D52ABC">
      <w:pPr>
        <w:spacing w:after="60"/>
        <w:ind w:left="360"/>
        <w:rPr>
          <w:szCs w:val="22"/>
        </w:rPr>
      </w:pPr>
      <w:r w:rsidRPr="00D64444">
        <w:rPr>
          <w:szCs w:val="22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D64444">
        <w:rPr>
          <w:szCs w:val="22"/>
        </w:rPr>
        <w:instrText xml:space="preserve"> FORMCHECKBOX </w:instrText>
      </w:r>
      <w:r w:rsidR="009C6846">
        <w:rPr>
          <w:szCs w:val="22"/>
        </w:rPr>
      </w:r>
      <w:r w:rsidR="009C6846">
        <w:rPr>
          <w:szCs w:val="22"/>
        </w:rPr>
        <w:fldChar w:fldCharType="separate"/>
      </w:r>
      <w:r w:rsidRPr="00D64444">
        <w:rPr>
          <w:szCs w:val="22"/>
        </w:rPr>
        <w:fldChar w:fldCharType="end"/>
      </w:r>
      <w:r w:rsidRPr="00D64444">
        <w:rPr>
          <w:szCs w:val="22"/>
        </w:rPr>
        <w:t xml:space="preserve"> Yes </w:t>
      </w:r>
    </w:p>
    <w:p w14:paraId="58BC26AE" w14:textId="77777777" w:rsidR="00402667" w:rsidRPr="00D64444" w:rsidRDefault="00402667" w:rsidP="00D52ABC">
      <w:pPr>
        <w:spacing w:after="60"/>
        <w:ind w:left="360"/>
        <w:rPr>
          <w:szCs w:val="22"/>
        </w:rPr>
      </w:pPr>
      <w:r w:rsidRPr="00D64444">
        <w:rPr>
          <w:szCs w:val="22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D64444">
        <w:rPr>
          <w:szCs w:val="22"/>
        </w:rPr>
        <w:instrText xml:space="preserve"> FORMCHECKBOX </w:instrText>
      </w:r>
      <w:r w:rsidR="009C6846">
        <w:rPr>
          <w:szCs w:val="22"/>
        </w:rPr>
      </w:r>
      <w:r w:rsidR="009C6846">
        <w:rPr>
          <w:szCs w:val="22"/>
        </w:rPr>
        <w:fldChar w:fldCharType="separate"/>
      </w:r>
      <w:r w:rsidRPr="00D64444">
        <w:rPr>
          <w:szCs w:val="22"/>
        </w:rPr>
        <w:fldChar w:fldCharType="end"/>
      </w:r>
      <w:r w:rsidRPr="00D64444">
        <w:rPr>
          <w:szCs w:val="22"/>
        </w:rPr>
        <w:t xml:space="preserve"> No </w:t>
      </w:r>
    </w:p>
    <w:p w14:paraId="142BFFC6" w14:textId="65665C14" w:rsidR="00402667" w:rsidRPr="00D64444" w:rsidRDefault="00402667" w:rsidP="00D52ABC">
      <w:pPr>
        <w:spacing w:after="60"/>
        <w:ind w:left="360"/>
        <w:rPr>
          <w:rStyle w:val="gotoChar"/>
          <w:b w:val="0"/>
          <w:i w:val="0"/>
          <w:sz w:val="22"/>
          <w:szCs w:val="22"/>
          <w:lang w:eastAsia="en-US"/>
        </w:rPr>
      </w:pPr>
      <w:r w:rsidRPr="00D64444">
        <w:rPr>
          <w:szCs w:val="22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D64444">
        <w:rPr>
          <w:szCs w:val="22"/>
        </w:rPr>
        <w:instrText xml:space="preserve"> FORMCHECKBOX </w:instrText>
      </w:r>
      <w:r w:rsidR="009C6846">
        <w:rPr>
          <w:szCs w:val="22"/>
        </w:rPr>
      </w:r>
      <w:r w:rsidR="009C6846">
        <w:rPr>
          <w:szCs w:val="22"/>
        </w:rPr>
        <w:fldChar w:fldCharType="separate"/>
      </w:r>
      <w:r w:rsidRPr="00D64444">
        <w:rPr>
          <w:szCs w:val="22"/>
        </w:rPr>
        <w:fldChar w:fldCharType="end"/>
      </w:r>
      <w:r w:rsidRPr="00D64444">
        <w:rPr>
          <w:szCs w:val="22"/>
        </w:rPr>
        <w:t xml:space="preserve"> Unknown </w:t>
      </w:r>
    </w:p>
    <w:p w14:paraId="0C0AE072" w14:textId="77777777" w:rsidR="00402667" w:rsidRPr="00D64444" w:rsidRDefault="00402667" w:rsidP="00402667">
      <w:pPr>
        <w:pStyle w:val="A1"/>
        <w:rPr>
          <w:sz w:val="22"/>
          <w:szCs w:val="22"/>
        </w:rPr>
      </w:pPr>
      <w:r w:rsidRPr="00D64444">
        <w:rPr>
          <w:sz w:val="22"/>
          <w:szCs w:val="22"/>
        </w:rPr>
        <w:t>Manual: Chronic leg ulcer is defined as a defect in the skin below the level of knee persisting for more than six weeks and shows no tendency to heal after three or more months. </w:t>
      </w:r>
    </w:p>
    <w:p w14:paraId="7D247E4A" w14:textId="77777777" w:rsidR="00402667" w:rsidRPr="00D64444" w:rsidRDefault="00402667" w:rsidP="00D64444">
      <w:pPr>
        <w:pStyle w:val="Q1"/>
        <w:numPr>
          <w:ilvl w:val="0"/>
          <w:numId w:val="21"/>
        </w:numPr>
        <w:tabs>
          <w:tab w:val="clear" w:pos="576"/>
          <w:tab w:val="left" w:pos="270"/>
        </w:tabs>
        <w:ind w:hanging="720"/>
        <w:rPr>
          <w:sz w:val="22"/>
          <w:szCs w:val="22"/>
        </w:rPr>
      </w:pPr>
      <w:r w:rsidRPr="00D64444">
        <w:rPr>
          <w:sz w:val="22"/>
          <w:szCs w:val="22"/>
        </w:rPr>
        <w:t>Has a new onset of sickle cell retinopathy developed</w:t>
      </w:r>
      <w:r w:rsidRPr="00D64444">
        <w:rPr>
          <w:i/>
          <w:color w:val="000000" w:themeColor="text1"/>
          <w:sz w:val="22"/>
          <w:szCs w:val="22"/>
        </w:rPr>
        <w:t xml:space="preserve">? </w:t>
      </w:r>
      <w:r w:rsidRPr="00D64444">
        <w:rPr>
          <w:rStyle w:val="IntenseEmphasis"/>
          <w:i w:val="0"/>
          <w:color w:val="000000" w:themeColor="text1"/>
          <w:sz w:val="22"/>
          <w:szCs w:val="22"/>
        </w:rPr>
        <w:t>(developed since last report)</w:t>
      </w:r>
    </w:p>
    <w:p w14:paraId="674C0C89" w14:textId="77777777" w:rsidR="00402667" w:rsidRPr="00D64444" w:rsidRDefault="00402667" w:rsidP="00D64444">
      <w:pPr>
        <w:spacing w:after="60"/>
        <w:ind w:left="720" w:hanging="450"/>
        <w:rPr>
          <w:szCs w:val="22"/>
        </w:rPr>
      </w:pPr>
      <w:r w:rsidRPr="00D64444">
        <w:rPr>
          <w:szCs w:val="22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D64444">
        <w:rPr>
          <w:szCs w:val="22"/>
        </w:rPr>
        <w:instrText xml:space="preserve"> FORMCHECKBOX </w:instrText>
      </w:r>
      <w:r w:rsidR="009C6846">
        <w:rPr>
          <w:szCs w:val="22"/>
        </w:rPr>
      </w:r>
      <w:r w:rsidR="009C6846">
        <w:rPr>
          <w:szCs w:val="22"/>
        </w:rPr>
        <w:fldChar w:fldCharType="separate"/>
      </w:r>
      <w:r w:rsidRPr="00D64444">
        <w:rPr>
          <w:szCs w:val="22"/>
        </w:rPr>
        <w:fldChar w:fldCharType="end"/>
      </w:r>
      <w:r w:rsidRPr="00D64444">
        <w:rPr>
          <w:szCs w:val="22"/>
        </w:rPr>
        <w:t xml:space="preserve"> Yes </w:t>
      </w:r>
    </w:p>
    <w:p w14:paraId="6B89C5B3" w14:textId="77777777" w:rsidR="00402667" w:rsidRPr="00D64444" w:rsidRDefault="00402667" w:rsidP="00D64444">
      <w:pPr>
        <w:spacing w:after="60"/>
        <w:ind w:left="720" w:hanging="450"/>
        <w:rPr>
          <w:szCs w:val="22"/>
        </w:rPr>
      </w:pPr>
      <w:r w:rsidRPr="00D64444">
        <w:rPr>
          <w:szCs w:val="22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D64444">
        <w:rPr>
          <w:szCs w:val="22"/>
        </w:rPr>
        <w:instrText xml:space="preserve"> FORMCHECKBOX </w:instrText>
      </w:r>
      <w:r w:rsidR="009C6846">
        <w:rPr>
          <w:szCs w:val="22"/>
        </w:rPr>
      </w:r>
      <w:r w:rsidR="009C6846">
        <w:rPr>
          <w:szCs w:val="22"/>
        </w:rPr>
        <w:fldChar w:fldCharType="separate"/>
      </w:r>
      <w:r w:rsidRPr="00D64444">
        <w:rPr>
          <w:szCs w:val="22"/>
        </w:rPr>
        <w:fldChar w:fldCharType="end"/>
      </w:r>
      <w:r w:rsidRPr="00D64444">
        <w:rPr>
          <w:szCs w:val="22"/>
        </w:rPr>
        <w:t xml:space="preserve"> No </w:t>
      </w:r>
    </w:p>
    <w:p w14:paraId="1F724D61" w14:textId="35A831E1" w:rsidR="00402667" w:rsidRPr="00D64444" w:rsidRDefault="00402667" w:rsidP="000A6740">
      <w:pPr>
        <w:spacing w:after="60"/>
        <w:ind w:left="720" w:hanging="450"/>
        <w:rPr>
          <w:szCs w:val="22"/>
        </w:rPr>
      </w:pPr>
      <w:r w:rsidRPr="00D64444">
        <w:rPr>
          <w:szCs w:val="22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D64444">
        <w:rPr>
          <w:szCs w:val="22"/>
        </w:rPr>
        <w:instrText xml:space="preserve"> FORMCHECKBOX </w:instrText>
      </w:r>
      <w:r w:rsidR="009C6846">
        <w:rPr>
          <w:szCs w:val="22"/>
        </w:rPr>
      </w:r>
      <w:r w:rsidR="009C6846">
        <w:rPr>
          <w:szCs w:val="22"/>
        </w:rPr>
        <w:fldChar w:fldCharType="separate"/>
      </w:r>
      <w:r w:rsidRPr="00D64444">
        <w:rPr>
          <w:szCs w:val="22"/>
        </w:rPr>
        <w:fldChar w:fldCharType="end"/>
      </w:r>
      <w:r w:rsidRPr="00D64444">
        <w:rPr>
          <w:szCs w:val="22"/>
        </w:rPr>
        <w:t xml:space="preserve"> Unknown </w:t>
      </w:r>
    </w:p>
    <w:p w14:paraId="108E622D" w14:textId="77777777" w:rsidR="0030412E" w:rsidRPr="00D64444" w:rsidRDefault="0030412E" w:rsidP="00402667">
      <w:pPr>
        <w:ind w:left="720"/>
        <w:rPr>
          <w:szCs w:val="22"/>
        </w:rPr>
      </w:pPr>
    </w:p>
    <w:p w14:paraId="44C96DF8" w14:textId="77777777" w:rsidR="009C5D18" w:rsidRPr="000A6740" w:rsidRDefault="009C5D18" w:rsidP="000A6740">
      <w:pPr>
        <w:pStyle w:val="ListParagraph"/>
        <w:numPr>
          <w:ilvl w:val="0"/>
          <w:numId w:val="21"/>
        </w:numPr>
        <w:spacing w:after="120"/>
        <w:ind w:left="270" w:hanging="270"/>
        <w:rPr>
          <w:szCs w:val="22"/>
        </w:rPr>
      </w:pPr>
      <w:r w:rsidRPr="000A6740">
        <w:rPr>
          <w:szCs w:val="22"/>
        </w:rPr>
        <w:t xml:space="preserve">Is there a new area affected by avascular necrosis? </w:t>
      </w:r>
      <w:r w:rsidRPr="000A6740">
        <w:rPr>
          <w:iCs/>
          <w:szCs w:val="22"/>
        </w:rPr>
        <w:t>(since date of last report)</w:t>
      </w:r>
      <w:r w:rsidRPr="000A6740">
        <w:rPr>
          <w:szCs w:val="22"/>
        </w:rPr>
        <w:t> </w:t>
      </w:r>
    </w:p>
    <w:bookmarkStart w:id="1" w:name="x__Ref30510765"/>
    <w:bookmarkEnd w:id="1"/>
    <w:p w14:paraId="7E8C9C68" w14:textId="0EF84DC2" w:rsidR="009C5D18" w:rsidRPr="00D64444" w:rsidRDefault="00083EA9" w:rsidP="000A6740">
      <w:pPr>
        <w:spacing w:after="60"/>
        <w:ind w:left="720" w:hanging="450"/>
        <w:rPr>
          <w:szCs w:val="22"/>
        </w:rPr>
      </w:pPr>
      <w:r w:rsidRPr="008330EB">
        <w:rPr>
          <w:rFonts w:asciiTheme="minorHAnsi" w:hAnsiTheme="minorHAnsi" w:cstheme="minorHAnsi"/>
          <w:szCs w:val="22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8330EB">
        <w:rPr>
          <w:rFonts w:asciiTheme="minorHAnsi" w:hAnsiTheme="minorHAnsi" w:cstheme="minorHAnsi"/>
          <w:szCs w:val="22"/>
        </w:rPr>
        <w:instrText xml:space="preserve"> FORMCHECKBOX </w:instrText>
      </w:r>
      <w:r w:rsidR="009C6846">
        <w:rPr>
          <w:rFonts w:asciiTheme="minorHAnsi" w:hAnsiTheme="minorHAnsi" w:cstheme="minorHAnsi"/>
          <w:szCs w:val="22"/>
        </w:rPr>
      </w:r>
      <w:r w:rsidR="009C6846">
        <w:rPr>
          <w:rFonts w:asciiTheme="minorHAnsi" w:hAnsiTheme="minorHAnsi" w:cstheme="minorHAnsi"/>
          <w:szCs w:val="22"/>
        </w:rPr>
        <w:fldChar w:fldCharType="separate"/>
      </w:r>
      <w:r w:rsidRPr="008330EB">
        <w:rPr>
          <w:rFonts w:asciiTheme="minorHAnsi" w:hAnsiTheme="minorHAnsi" w:cstheme="minorHAnsi"/>
          <w:szCs w:val="22"/>
        </w:rPr>
        <w:fldChar w:fldCharType="end"/>
      </w:r>
      <w:r w:rsidRPr="008330EB">
        <w:rPr>
          <w:rFonts w:asciiTheme="minorHAnsi" w:hAnsiTheme="minorHAnsi" w:cstheme="minorHAnsi"/>
          <w:szCs w:val="22"/>
        </w:rPr>
        <w:t xml:space="preserve"> </w:t>
      </w:r>
      <w:r w:rsidR="009C5D18" w:rsidRPr="00D64444">
        <w:rPr>
          <w:szCs w:val="22"/>
        </w:rPr>
        <w:t xml:space="preserve">Yes </w:t>
      </w:r>
    </w:p>
    <w:p w14:paraId="73592F66" w14:textId="694B1506" w:rsidR="009C5D18" w:rsidRPr="00D64444" w:rsidRDefault="00083EA9" w:rsidP="000A6740">
      <w:pPr>
        <w:spacing w:after="60"/>
        <w:ind w:left="720" w:hanging="450"/>
        <w:rPr>
          <w:szCs w:val="22"/>
        </w:rPr>
      </w:pPr>
      <w:r w:rsidRPr="00D64444">
        <w:rPr>
          <w:szCs w:val="22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D64444">
        <w:rPr>
          <w:szCs w:val="22"/>
        </w:rPr>
        <w:instrText xml:space="preserve"> FORMCHECKBOX </w:instrText>
      </w:r>
      <w:r w:rsidR="009C6846">
        <w:rPr>
          <w:szCs w:val="22"/>
        </w:rPr>
      </w:r>
      <w:r w:rsidR="009C6846">
        <w:rPr>
          <w:szCs w:val="22"/>
        </w:rPr>
        <w:fldChar w:fldCharType="separate"/>
      </w:r>
      <w:r w:rsidRPr="00D64444">
        <w:rPr>
          <w:szCs w:val="22"/>
        </w:rPr>
        <w:fldChar w:fldCharType="end"/>
      </w:r>
      <w:r w:rsidRPr="00D64444">
        <w:rPr>
          <w:szCs w:val="22"/>
        </w:rPr>
        <w:t xml:space="preserve"> </w:t>
      </w:r>
      <w:r w:rsidR="009C5D18" w:rsidRPr="00D64444">
        <w:rPr>
          <w:szCs w:val="22"/>
        </w:rPr>
        <w:t xml:space="preserve">No </w:t>
      </w:r>
    </w:p>
    <w:p w14:paraId="654FF5E5" w14:textId="77777777" w:rsidR="00DA29B0" w:rsidRPr="00D64444" w:rsidRDefault="00083EA9" w:rsidP="000A6740">
      <w:pPr>
        <w:spacing w:after="360"/>
        <w:ind w:left="720" w:hanging="446"/>
        <w:rPr>
          <w:szCs w:val="22"/>
        </w:rPr>
      </w:pPr>
      <w:r w:rsidRPr="00D64444">
        <w:rPr>
          <w:szCs w:val="22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D64444">
        <w:rPr>
          <w:szCs w:val="22"/>
        </w:rPr>
        <w:instrText xml:space="preserve"> FORMCHECKBOX </w:instrText>
      </w:r>
      <w:r w:rsidR="009C6846">
        <w:rPr>
          <w:szCs w:val="22"/>
        </w:rPr>
      </w:r>
      <w:r w:rsidR="009C6846">
        <w:rPr>
          <w:szCs w:val="22"/>
        </w:rPr>
        <w:fldChar w:fldCharType="separate"/>
      </w:r>
      <w:r w:rsidRPr="00D64444">
        <w:rPr>
          <w:szCs w:val="22"/>
        </w:rPr>
        <w:fldChar w:fldCharType="end"/>
      </w:r>
      <w:r w:rsidRPr="00D64444">
        <w:rPr>
          <w:szCs w:val="22"/>
        </w:rPr>
        <w:t xml:space="preserve"> </w:t>
      </w:r>
      <w:r w:rsidR="009C5D18" w:rsidRPr="00D64444">
        <w:rPr>
          <w:szCs w:val="22"/>
        </w:rPr>
        <w:t xml:space="preserve">Unknown </w:t>
      </w:r>
    </w:p>
    <w:p w14:paraId="1F70B2CC" w14:textId="11D57FF4" w:rsidR="009C5D18" w:rsidRPr="000A6740" w:rsidRDefault="009C5D18" w:rsidP="000A6740">
      <w:pPr>
        <w:pStyle w:val="ListParagraph"/>
        <w:numPr>
          <w:ilvl w:val="0"/>
          <w:numId w:val="21"/>
        </w:numPr>
        <w:spacing w:after="120"/>
        <w:ind w:left="270" w:hanging="270"/>
        <w:rPr>
          <w:szCs w:val="22"/>
        </w:rPr>
      </w:pPr>
      <w:r w:rsidRPr="000A6740">
        <w:rPr>
          <w:szCs w:val="22"/>
        </w:rPr>
        <w:t xml:space="preserve">Specify joint(s) affected </w:t>
      </w:r>
      <w:r w:rsidRPr="000A6740">
        <w:rPr>
          <w:iCs/>
          <w:szCs w:val="22"/>
        </w:rPr>
        <w:t>(check all that apply)</w:t>
      </w:r>
      <w:r w:rsidRPr="000A6740">
        <w:rPr>
          <w:szCs w:val="22"/>
        </w:rPr>
        <w:t> </w:t>
      </w:r>
    </w:p>
    <w:bookmarkStart w:id="2" w:name="x__Ref30165049"/>
    <w:bookmarkEnd w:id="2"/>
    <w:p w14:paraId="4187FCFF" w14:textId="408D8A52" w:rsidR="009C5D18" w:rsidRPr="00D64444" w:rsidRDefault="00083EA9" w:rsidP="000A6740">
      <w:pPr>
        <w:spacing w:after="60"/>
        <w:ind w:left="720" w:hanging="450"/>
        <w:rPr>
          <w:szCs w:val="22"/>
        </w:rPr>
      </w:pPr>
      <w:r w:rsidRPr="00D64444">
        <w:rPr>
          <w:szCs w:val="22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D64444">
        <w:rPr>
          <w:szCs w:val="22"/>
        </w:rPr>
        <w:instrText xml:space="preserve"> FORMCHECKBOX </w:instrText>
      </w:r>
      <w:r w:rsidR="009C6846">
        <w:rPr>
          <w:szCs w:val="22"/>
        </w:rPr>
      </w:r>
      <w:r w:rsidR="009C6846">
        <w:rPr>
          <w:szCs w:val="22"/>
        </w:rPr>
        <w:fldChar w:fldCharType="separate"/>
      </w:r>
      <w:r w:rsidRPr="00D64444">
        <w:rPr>
          <w:szCs w:val="22"/>
        </w:rPr>
        <w:fldChar w:fldCharType="end"/>
      </w:r>
      <w:r w:rsidRPr="00D64444">
        <w:rPr>
          <w:szCs w:val="22"/>
        </w:rPr>
        <w:t xml:space="preserve"> </w:t>
      </w:r>
      <w:r w:rsidR="009C5D18" w:rsidRPr="00D64444">
        <w:rPr>
          <w:szCs w:val="22"/>
        </w:rPr>
        <w:t>Hip  </w:t>
      </w:r>
    </w:p>
    <w:p w14:paraId="1901A804" w14:textId="7C78F958" w:rsidR="009C5D18" w:rsidRPr="00D64444" w:rsidRDefault="00083EA9" w:rsidP="000A6740">
      <w:pPr>
        <w:spacing w:after="60"/>
        <w:ind w:left="720" w:hanging="450"/>
        <w:rPr>
          <w:szCs w:val="22"/>
        </w:rPr>
      </w:pPr>
      <w:r w:rsidRPr="00D64444">
        <w:rPr>
          <w:szCs w:val="22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D64444">
        <w:rPr>
          <w:szCs w:val="22"/>
        </w:rPr>
        <w:instrText xml:space="preserve"> FORMCHECKBOX </w:instrText>
      </w:r>
      <w:r w:rsidR="009C6846">
        <w:rPr>
          <w:szCs w:val="22"/>
        </w:rPr>
      </w:r>
      <w:r w:rsidR="009C6846">
        <w:rPr>
          <w:szCs w:val="22"/>
        </w:rPr>
        <w:fldChar w:fldCharType="separate"/>
      </w:r>
      <w:r w:rsidRPr="00D64444">
        <w:rPr>
          <w:szCs w:val="22"/>
        </w:rPr>
        <w:fldChar w:fldCharType="end"/>
      </w:r>
      <w:r w:rsidRPr="00D64444">
        <w:rPr>
          <w:szCs w:val="22"/>
        </w:rPr>
        <w:t xml:space="preserve"> </w:t>
      </w:r>
      <w:r w:rsidR="009C5D18" w:rsidRPr="00D64444">
        <w:rPr>
          <w:szCs w:val="22"/>
        </w:rPr>
        <w:t xml:space="preserve">Knee </w:t>
      </w:r>
    </w:p>
    <w:p w14:paraId="6F977213" w14:textId="308E0FB0" w:rsidR="009C5D18" w:rsidRPr="00D64444" w:rsidRDefault="00083EA9" w:rsidP="000A6740">
      <w:pPr>
        <w:spacing w:after="60"/>
        <w:ind w:left="720" w:hanging="450"/>
        <w:rPr>
          <w:szCs w:val="22"/>
        </w:rPr>
      </w:pPr>
      <w:r w:rsidRPr="00D64444">
        <w:rPr>
          <w:szCs w:val="22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D64444">
        <w:rPr>
          <w:szCs w:val="22"/>
        </w:rPr>
        <w:instrText xml:space="preserve"> FORMCHECKBOX </w:instrText>
      </w:r>
      <w:r w:rsidR="009C6846">
        <w:rPr>
          <w:szCs w:val="22"/>
        </w:rPr>
      </w:r>
      <w:r w:rsidR="009C6846">
        <w:rPr>
          <w:szCs w:val="22"/>
        </w:rPr>
        <w:fldChar w:fldCharType="separate"/>
      </w:r>
      <w:r w:rsidRPr="00D64444">
        <w:rPr>
          <w:szCs w:val="22"/>
        </w:rPr>
        <w:fldChar w:fldCharType="end"/>
      </w:r>
      <w:r w:rsidRPr="00D64444">
        <w:rPr>
          <w:szCs w:val="22"/>
        </w:rPr>
        <w:t xml:space="preserve"> </w:t>
      </w:r>
      <w:r w:rsidR="009C5D18" w:rsidRPr="00D64444">
        <w:rPr>
          <w:szCs w:val="22"/>
        </w:rPr>
        <w:t xml:space="preserve">Shoulder </w:t>
      </w:r>
    </w:p>
    <w:p w14:paraId="20002DD4" w14:textId="7AFFB766" w:rsidR="009C5D18" w:rsidRPr="00D64444" w:rsidRDefault="00083EA9" w:rsidP="000A6740">
      <w:pPr>
        <w:spacing w:after="60"/>
        <w:ind w:left="720" w:hanging="450"/>
        <w:rPr>
          <w:szCs w:val="22"/>
        </w:rPr>
      </w:pPr>
      <w:r w:rsidRPr="00D64444">
        <w:rPr>
          <w:szCs w:val="22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D64444">
        <w:rPr>
          <w:szCs w:val="22"/>
        </w:rPr>
        <w:instrText xml:space="preserve"> FORMCHECKBOX </w:instrText>
      </w:r>
      <w:r w:rsidR="009C6846">
        <w:rPr>
          <w:szCs w:val="22"/>
        </w:rPr>
      </w:r>
      <w:r w:rsidR="009C6846">
        <w:rPr>
          <w:szCs w:val="22"/>
        </w:rPr>
        <w:fldChar w:fldCharType="separate"/>
      </w:r>
      <w:r w:rsidRPr="00D64444">
        <w:rPr>
          <w:szCs w:val="22"/>
        </w:rPr>
        <w:fldChar w:fldCharType="end"/>
      </w:r>
      <w:r w:rsidRPr="00D64444">
        <w:rPr>
          <w:szCs w:val="22"/>
        </w:rPr>
        <w:t xml:space="preserve"> </w:t>
      </w:r>
      <w:r w:rsidR="009C5D18" w:rsidRPr="00D64444">
        <w:rPr>
          <w:szCs w:val="22"/>
        </w:rPr>
        <w:t xml:space="preserve">Other </w:t>
      </w:r>
    </w:p>
    <w:p w14:paraId="41EAD949" w14:textId="58B8B45A" w:rsidR="009C5D18" w:rsidRPr="00D64444" w:rsidRDefault="009C5D18" w:rsidP="000A6740">
      <w:pPr>
        <w:spacing w:after="60"/>
        <w:ind w:firstLine="270"/>
        <w:rPr>
          <w:szCs w:val="22"/>
        </w:rPr>
      </w:pPr>
      <w:r w:rsidRPr="00D64444">
        <w:rPr>
          <w:bCs/>
          <w:iCs/>
          <w:szCs w:val="22"/>
        </w:rPr>
        <w:t xml:space="preserve">Specify other: _______________________ </w:t>
      </w:r>
      <w:r w:rsidRPr="00D64444">
        <w:rPr>
          <w:iCs/>
          <w:szCs w:val="22"/>
        </w:rPr>
        <w:t> </w:t>
      </w:r>
    </w:p>
    <w:p w14:paraId="1D0FF14A" w14:textId="77777777" w:rsidR="007E6E5A" w:rsidRPr="00D64444" w:rsidRDefault="007E6E5A" w:rsidP="00F96C32">
      <w:pPr>
        <w:rPr>
          <w:sz w:val="28"/>
          <w:szCs w:val="28"/>
        </w:rPr>
      </w:pPr>
    </w:p>
    <w:p w14:paraId="71BDFD7B" w14:textId="77777777" w:rsidR="00BC3806" w:rsidRDefault="00BC3806" w:rsidP="00F96C32">
      <w:pPr>
        <w:rPr>
          <w:rFonts w:asciiTheme="minorHAnsi" w:hAnsiTheme="minorHAnsi" w:cstheme="minorHAnsi"/>
          <w:sz w:val="28"/>
          <w:szCs w:val="28"/>
        </w:rPr>
      </w:pPr>
    </w:p>
    <w:p w14:paraId="747DD5A9" w14:textId="77777777" w:rsidR="00BC3806" w:rsidRDefault="00BC3806" w:rsidP="00F96C32">
      <w:pPr>
        <w:rPr>
          <w:rFonts w:asciiTheme="minorHAnsi" w:hAnsiTheme="minorHAnsi" w:cstheme="minorHAnsi"/>
          <w:sz w:val="28"/>
          <w:szCs w:val="28"/>
        </w:rPr>
      </w:pPr>
    </w:p>
    <w:p w14:paraId="6EFC5416" w14:textId="77777777" w:rsidR="00BC3806" w:rsidRDefault="00BC3806" w:rsidP="00F96C32">
      <w:pPr>
        <w:rPr>
          <w:rFonts w:asciiTheme="minorHAnsi" w:hAnsiTheme="minorHAnsi" w:cstheme="minorHAnsi"/>
          <w:sz w:val="28"/>
          <w:szCs w:val="28"/>
        </w:rPr>
      </w:pPr>
    </w:p>
    <w:p w14:paraId="70DDB45C" w14:textId="77777777" w:rsidR="00BC3806" w:rsidRDefault="00BC3806" w:rsidP="00F96C32">
      <w:pPr>
        <w:rPr>
          <w:rFonts w:asciiTheme="minorHAnsi" w:hAnsiTheme="minorHAnsi" w:cstheme="minorHAnsi"/>
          <w:sz w:val="28"/>
          <w:szCs w:val="28"/>
        </w:rPr>
      </w:pPr>
    </w:p>
    <w:p w14:paraId="32BD7DAD" w14:textId="77777777" w:rsidR="00D52ABC" w:rsidRDefault="00D52ABC">
      <w:pPr>
        <w:rPr>
          <w:b/>
          <w:bCs/>
          <w:smallCaps/>
          <w:color w:val="000000"/>
          <w:szCs w:val="22"/>
          <w:u w:val="single"/>
        </w:rPr>
      </w:pPr>
      <w:r>
        <w:rPr>
          <w:b/>
          <w:bCs/>
          <w:szCs w:val="22"/>
        </w:rPr>
        <w:br w:type="page"/>
      </w:r>
    </w:p>
    <w:p w14:paraId="72F3A0FC" w14:textId="5C8803ED" w:rsidR="00DA035D" w:rsidRPr="005E4CCE" w:rsidRDefault="00DA035D" w:rsidP="00054EE5">
      <w:pPr>
        <w:pStyle w:val="Heading2"/>
        <w:rPr>
          <w:b/>
          <w:bCs/>
          <w:szCs w:val="22"/>
        </w:rPr>
      </w:pPr>
      <w:r w:rsidRPr="005E4CCE">
        <w:rPr>
          <w:b/>
          <w:bCs/>
          <w:szCs w:val="22"/>
        </w:rPr>
        <w:lastRenderedPageBreak/>
        <w:t>General Instructions</w:t>
      </w:r>
    </w:p>
    <w:p w14:paraId="6084B7BE" w14:textId="0FD880A5" w:rsidR="00DA29B0" w:rsidRPr="005E4CCE" w:rsidRDefault="00DA29B0" w:rsidP="00DA29B0">
      <w:pPr>
        <w:pStyle w:val="xmsonormal"/>
        <w:rPr>
          <w:rFonts w:ascii="Arial" w:hAnsi="Arial" w:cs="Arial"/>
        </w:rPr>
      </w:pPr>
      <w:r w:rsidRPr="005E4CCE">
        <w:rPr>
          <w:rFonts w:ascii="Arial" w:hAnsi="Arial" w:cs="Arial"/>
        </w:rPr>
        <w:t>Manual: if a NEW joint has AVN (AVN spread), then the question should be answered yes and the joint specified. (Note that the child question, to specify al</w:t>
      </w:r>
      <w:r w:rsidR="00525E63">
        <w:rPr>
          <w:rFonts w:ascii="Arial" w:hAnsi="Arial" w:cs="Arial"/>
        </w:rPr>
        <w:t>l</w:t>
      </w:r>
      <w:r w:rsidRPr="005E4CCE">
        <w:rPr>
          <w:rFonts w:ascii="Arial" w:hAnsi="Arial" w:cs="Arial"/>
        </w:rPr>
        <w:t xml:space="preserve"> new joints effected) Examples like: </w:t>
      </w:r>
    </w:p>
    <w:p w14:paraId="5E89D3DB" w14:textId="77777777" w:rsidR="00DA29B0" w:rsidRPr="005E4CCE" w:rsidRDefault="00DA29B0" w:rsidP="00DA29B0">
      <w:pPr>
        <w:pStyle w:val="xmsolistparagraph"/>
        <w:numPr>
          <w:ilvl w:val="0"/>
          <w:numId w:val="20"/>
        </w:numPr>
        <w:spacing w:before="0" w:beforeAutospacing="0" w:after="0" w:afterAutospacing="0"/>
        <w:ind w:left="1440"/>
        <w:rPr>
          <w:rFonts w:ascii="Arial" w:eastAsia="Times New Roman" w:hAnsi="Arial" w:cs="Arial"/>
        </w:rPr>
      </w:pPr>
      <w:r w:rsidRPr="005E4CCE">
        <w:rPr>
          <w:rFonts w:ascii="Arial" w:eastAsia="Times New Roman" w:hAnsi="Arial" w:cs="Arial"/>
        </w:rPr>
        <w:t>If the patient has AVN of the shoulder pre-transplant then post-transplant AVN of the hip, then the Q should be answered yes and joint specified as hip.</w:t>
      </w:r>
    </w:p>
    <w:p w14:paraId="68915E9C" w14:textId="77777777" w:rsidR="00DA29B0" w:rsidRPr="005E4CCE" w:rsidRDefault="00DA29B0" w:rsidP="00DA29B0">
      <w:pPr>
        <w:pStyle w:val="CommentText"/>
        <w:rPr>
          <w:sz w:val="22"/>
          <w:szCs w:val="22"/>
        </w:rPr>
      </w:pPr>
      <w:r w:rsidRPr="005E4CCE">
        <w:rPr>
          <w:sz w:val="22"/>
          <w:szCs w:val="22"/>
        </w:rPr>
        <w:t>If the patient has AVN of the R knee pre-transplant and post-transplant has AVN of the L knee, then the Q should be answered yes and knee selected (again).</w:t>
      </w:r>
    </w:p>
    <w:p w14:paraId="203E4CDC" w14:textId="675A4E75" w:rsidR="00DA29B0" w:rsidRPr="005E4CCE" w:rsidRDefault="00DA29B0" w:rsidP="00DA29B0">
      <w:pPr>
        <w:rPr>
          <w:szCs w:val="22"/>
        </w:rPr>
      </w:pPr>
    </w:p>
    <w:p w14:paraId="0E80C802" w14:textId="13ECFAA5" w:rsidR="001F0B6B" w:rsidRPr="005E4CCE" w:rsidRDefault="001F0B6B" w:rsidP="00DA29B0">
      <w:pPr>
        <w:rPr>
          <w:szCs w:val="22"/>
        </w:rPr>
      </w:pPr>
      <w:r w:rsidRPr="005E4CCE">
        <w:rPr>
          <w:szCs w:val="22"/>
        </w:rPr>
        <w:t>All questions on this form are Supplemental (use depends on study design).</w:t>
      </w:r>
    </w:p>
    <w:p w14:paraId="08BA4450" w14:textId="77777777" w:rsidR="00874D23" w:rsidRPr="007B7292" w:rsidRDefault="00DA035D">
      <w:pPr>
        <w:pStyle w:val="Heading2"/>
        <w:rPr>
          <w:b/>
          <w:bCs/>
          <w:szCs w:val="22"/>
        </w:rPr>
      </w:pPr>
      <w:r w:rsidRPr="007B7292">
        <w:rPr>
          <w:b/>
          <w:bCs/>
          <w:szCs w:val="22"/>
        </w:rPr>
        <w:t>Specific Instructions</w:t>
      </w:r>
    </w:p>
    <w:sectPr w:rsidR="00874D23" w:rsidRPr="007B7292" w:rsidSect="009E6F47">
      <w:headerReference w:type="default" r:id="rId11"/>
      <w:footerReference w:type="default" r:id="rId12"/>
      <w:pgSz w:w="12240" w:h="15840"/>
      <w:pgMar w:top="720" w:right="720" w:bottom="1080" w:left="720" w:header="720" w:footer="45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DFA53B" w16cex:dateUtc="2020-08-13T15:40:00Z"/>
  <w16cex:commentExtensible w16cex:durableId="22DFA4F8" w16cex:dateUtc="2020-08-13T15:3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78E89A" w14:textId="77777777" w:rsidR="00A50341" w:rsidRDefault="00A50341" w:rsidP="00F96C32">
      <w:r>
        <w:separator/>
      </w:r>
    </w:p>
  </w:endnote>
  <w:endnote w:type="continuationSeparator" w:id="0">
    <w:p w14:paraId="3405DEDE" w14:textId="77777777" w:rsidR="00A50341" w:rsidRDefault="00A50341" w:rsidP="00F9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4471C" w14:textId="1CD172DE" w:rsidR="00770949" w:rsidRPr="0098787A" w:rsidRDefault="004573EC" w:rsidP="00F75231">
    <w:pPr>
      <w:pStyle w:val="CDEFooter"/>
      <w:rPr>
        <w:rFonts w:ascii="Arial" w:hAnsi="Arial"/>
      </w:rPr>
    </w:pPr>
    <w:r>
      <w:rPr>
        <w:rFonts w:ascii="Arial" w:hAnsi="Arial"/>
      </w:rPr>
      <w:t>SCD</w:t>
    </w:r>
    <w:r w:rsidR="00D16E9C">
      <w:rPr>
        <w:rFonts w:ascii="Arial" w:hAnsi="Arial"/>
      </w:rPr>
      <w:t xml:space="preserve"> </w:t>
    </w:r>
    <w:r w:rsidR="00770949" w:rsidRPr="0098787A">
      <w:rPr>
        <w:rFonts w:ascii="Arial" w:hAnsi="Arial"/>
      </w:rPr>
      <w:t xml:space="preserve">CDE Version </w:t>
    </w:r>
    <w:r w:rsidR="005E4CCE">
      <w:rPr>
        <w:rFonts w:ascii="Arial" w:hAnsi="Arial"/>
      </w:rPr>
      <w:t>1.0</w:t>
    </w:r>
    <w:r w:rsidR="00770949" w:rsidRPr="0098787A">
      <w:rPr>
        <w:rFonts w:ascii="Arial" w:hAnsi="Arial"/>
      </w:rPr>
      <w:t xml:space="preserve"> </w:t>
    </w:r>
    <w:r w:rsidR="00770949" w:rsidRPr="0098787A">
      <w:rPr>
        <w:rFonts w:ascii="Arial" w:hAnsi="Arial"/>
      </w:rPr>
      <w:ptab w:relativeTo="margin" w:alignment="right" w:leader="none"/>
    </w:r>
    <w:r w:rsidR="00770949" w:rsidRPr="0098787A">
      <w:rPr>
        <w:rFonts w:ascii="Arial" w:hAnsi="Arial"/>
      </w:rPr>
      <w:t xml:space="preserve">Page </w:t>
    </w:r>
    <w:r w:rsidR="00B100CF" w:rsidRPr="0098787A">
      <w:rPr>
        <w:rFonts w:ascii="Arial" w:hAnsi="Arial"/>
      </w:rPr>
      <w:fldChar w:fldCharType="begin"/>
    </w:r>
    <w:r w:rsidR="00770949" w:rsidRPr="0098787A">
      <w:rPr>
        <w:rFonts w:ascii="Arial" w:hAnsi="Arial"/>
      </w:rPr>
      <w:instrText xml:space="preserve"> PAGE </w:instrText>
    </w:r>
    <w:r w:rsidR="00B100CF" w:rsidRPr="0098787A">
      <w:rPr>
        <w:rFonts w:ascii="Arial" w:hAnsi="Arial"/>
      </w:rPr>
      <w:fldChar w:fldCharType="separate"/>
    </w:r>
    <w:r w:rsidR="004262C8">
      <w:rPr>
        <w:rFonts w:ascii="Arial" w:hAnsi="Arial"/>
        <w:noProof/>
      </w:rPr>
      <w:t>3</w:t>
    </w:r>
    <w:r w:rsidR="00B100CF" w:rsidRPr="0098787A">
      <w:rPr>
        <w:rFonts w:ascii="Arial" w:hAnsi="Arial"/>
      </w:rPr>
      <w:fldChar w:fldCharType="end"/>
    </w:r>
    <w:r w:rsidR="00770949" w:rsidRPr="0098787A">
      <w:rPr>
        <w:rFonts w:ascii="Arial" w:hAnsi="Arial"/>
      </w:rPr>
      <w:t xml:space="preserve"> of </w:t>
    </w:r>
    <w:r w:rsidR="00B100CF" w:rsidRPr="0098787A">
      <w:rPr>
        <w:rFonts w:ascii="Arial" w:hAnsi="Arial"/>
      </w:rPr>
      <w:fldChar w:fldCharType="begin"/>
    </w:r>
    <w:r w:rsidR="00770949" w:rsidRPr="0098787A">
      <w:rPr>
        <w:rFonts w:ascii="Arial" w:hAnsi="Arial"/>
      </w:rPr>
      <w:instrText xml:space="preserve"> NUMPAGES  </w:instrText>
    </w:r>
    <w:r w:rsidR="00B100CF" w:rsidRPr="0098787A">
      <w:rPr>
        <w:rFonts w:ascii="Arial" w:hAnsi="Arial"/>
      </w:rPr>
      <w:fldChar w:fldCharType="separate"/>
    </w:r>
    <w:r w:rsidR="004262C8">
      <w:rPr>
        <w:rFonts w:ascii="Arial" w:hAnsi="Arial"/>
        <w:noProof/>
      </w:rPr>
      <w:t>3</w:t>
    </w:r>
    <w:r w:rsidR="00B100CF" w:rsidRPr="0098787A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FADEF" w14:textId="77777777" w:rsidR="00A50341" w:rsidRDefault="00A50341" w:rsidP="00F96C32">
      <w:r>
        <w:separator/>
      </w:r>
    </w:p>
  </w:footnote>
  <w:footnote w:type="continuationSeparator" w:id="0">
    <w:p w14:paraId="7E13B313" w14:textId="77777777" w:rsidR="00A50341" w:rsidRDefault="00A50341" w:rsidP="00F9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A27E8" w14:textId="635D5D7D" w:rsidR="00770949" w:rsidRDefault="008952C5" w:rsidP="00F75231">
    <w:pPr>
      <w:pStyle w:val="Heading1"/>
    </w:pPr>
    <w:r>
      <w:t>Leg Ulcer, Retinopathy and Avascular Necrosis</w:t>
    </w:r>
    <w:r w:rsidR="00770949" w:rsidRPr="00F75231">
      <w:t xml:space="preserve"> </w:t>
    </w:r>
  </w:p>
  <w:p w14:paraId="3F00F568" w14:textId="22D37F02" w:rsidR="00D64444" w:rsidRDefault="00D64444" w:rsidP="00D64444"/>
  <w:p w14:paraId="0F946D37" w14:textId="77777777" w:rsidR="00D64444" w:rsidRDefault="00D64444" w:rsidP="00D64444">
    <w:pPr>
      <w:pStyle w:val="Header"/>
      <w:tabs>
        <w:tab w:val="left" w:pos="6552"/>
        <w:tab w:val="right" w:pos="10440"/>
      </w:tabs>
      <w:spacing w:before="120" w:after="120"/>
      <w:ind w:right="-907"/>
      <w:rPr>
        <w:szCs w:val="22"/>
      </w:rPr>
    </w:pPr>
    <w:r>
      <w:t>[Study Name/ID pre-filled]</w:t>
    </w:r>
    <w:r>
      <w:tab/>
    </w:r>
    <w:r>
      <w:tab/>
      <w:t xml:space="preserve">Site Name: </w:t>
    </w:r>
  </w:p>
  <w:p w14:paraId="4C2E9445" w14:textId="77777777" w:rsidR="00D64444" w:rsidRDefault="00D64444" w:rsidP="00D64444">
    <w:pPr>
      <w:pStyle w:val="Header"/>
      <w:tabs>
        <w:tab w:val="left" w:pos="6552"/>
        <w:tab w:val="right" w:pos="10440"/>
      </w:tabs>
      <w:spacing w:before="120" w:after="120"/>
      <w:ind w:right="-907"/>
    </w:pPr>
    <w:r>
      <w:tab/>
    </w:r>
    <w:r>
      <w:tab/>
      <w:t>Subject ID:</w:t>
    </w:r>
  </w:p>
  <w:p w14:paraId="26BC3C9B" w14:textId="77777777" w:rsidR="00D64444" w:rsidRPr="00D64444" w:rsidRDefault="00D64444" w:rsidP="00D644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571D4"/>
    <w:multiLevelType w:val="hybridMultilevel"/>
    <w:tmpl w:val="FF3E7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32E81"/>
    <w:multiLevelType w:val="hybridMultilevel"/>
    <w:tmpl w:val="A7F01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73EC0"/>
    <w:multiLevelType w:val="hybridMultilevel"/>
    <w:tmpl w:val="FD764482"/>
    <w:lvl w:ilvl="0" w:tplc="B72A37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720D3"/>
    <w:multiLevelType w:val="hybridMultilevel"/>
    <w:tmpl w:val="EB76A3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2718E3"/>
    <w:multiLevelType w:val="multilevel"/>
    <w:tmpl w:val="F54E4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7E2C6B"/>
    <w:multiLevelType w:val="multilevel"/>
    <w:tmpl w:val="6A3E385A"/>
    <w:lvl w:ilvl="0">
      <w:start w:val="1"/>
      <w:numFmt w:val="decimal"/>
      <w:pStyle w:val="got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92244AA"/>
    <w:multiLevelType w:val="hybridMultilevel"/>
    <w:tmpl w:val="BE147D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1563D7"/>
    <w:multiLevelType w:val="hybridMultilevel"/>
    <w:tmpl w:val="F0DA75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94512"/>
    <w:multiLevelType w:val="hybridMultilevel"/>
    <w:tmpl w:val="317E12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266D8"/>
    <w:multiLevelType w:val="hybridMultilevel"/>
    <w:tmpl w:val="74181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8323A"/>
    <w:multiLevelType w:val="hybridMultilevel"/>
    <w:tmpl w:val="6FB4BD32"/>
    <w:lvl w:ilvl="0" w:tplc="52284B5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D5C6D"/>
    <w:multiLevelType w:val="hybridMultilevel"/>
    <w:tmpl w:val="51964B68"/>
    <w:lvl w:ilvl="0" w:tplc="EF38FFF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1">
      <w:start w:val="1"/>
      <w:numFmt w:val="decimal"/>
      <w:lvlText w:val="%2)"/>
      <w:lvlJc w:val="left"/>
      <w:pPr>
        <w:ind w:left="72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37445"/>
    <w:multiLevelType w:val="hybridMultilevel"/>
    <w:tmpl w:val="5D40D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2E7E05"/>
    <w:multiLevelType w:val="multilevel"/>
    <w:tmpl w:val="9DB6F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0EF7CA8"/>
    <w:multiLevelType w:val="hybridMultilevel"/>
    <w:tmpl w:val="023C3208"/>
    <w:lvl w:ilvl="0" w:tplc="BF42006E">
      <w:start w:val="1"/>
      <w:numFmt w:val="decimal"/>
      <w:pStyle w:val="Q1"/>
      <w:lvlText w:val="%1."/>
      <w:lvlJc w:val="left"/>
      <w:pPr>
        <w:tabs>
          <w:tab w:val="num" w:pos="1296"/>
        </w:tabs>
        <w:ind w:left="129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9C5CF7"/>
    <w:multiLevelType w:val="hybridMultilevel"/>
    <w:tmpl w:val="9562501C"/>
    <w:lvl w:ilvl="0" w:tplc="452AAC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970349"/>
    <w:multiLevelType w:val="hybridMultilevel"/>
    <w:tmpl w:val="DDEADA96"/>
    <w:lvl w:ilvl="0" w:tplc="26222A4C">
      <w:start w:val="1"/>
      <w:numFmt w:val="bullet"/>
      <w:pStyle w:val="A1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7B23BA"/>
    <w:multiLevelType w:val="hybridMultilevel"/>
    <w:tmpl w:val="A8EA99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0B038A"/>
    <w:multiLevelType w:val="hybridMultilevel"/>
    <w:tmpl w:val="E35E3C00"/>
    <w:lvl w:ilvl="0" w:tplc="0409000F">
      <w:start w:val="1"/>
      <w:numFmt w:val="decimal"/>
      <w:lvlText w:val="%1."/>
      <w:lvlJc w:val="left"/>
      <w:pPr>
        <w:ind w:left="959" w:hanging="360"/>
      </w:pPr>
    </w:lvl>
    <w:lvl w:ilvl="1" w:tplc="04090019" w:tentative="1">
      <w:start w:val="1"/>
      <w:numFmt w:val="lowerLetter"/>
      <w:lvlText w:val="%2."/>
      <w:lvlJc w:val="left"/>
      <w:pPr>
        <w:ind w:left="1679" w:hanging="360"/>
      </w:pPr>
    </w:lvl>
    <w:lvl w:ilvl="2" w:tplc="0409001B" w:tentative="1">
      <w:start w:val="1"/>
      <w:numFmt w:val="lowerRoman"/>
      <w:lvlText w:val="%3."/>
      <w:lvlJc w:val="right"/>
      <w:pPr>
        <w:ind w:left="2399" w:hanging="180"/>
      </w:pPr>
    </w:lvl>
    <w:lvl w:ilvl="3" w:tplc="0409000F" w:tentative="1">
      <w:start w:val="1"/>
      <w:numFmt w:val="decimal"/>
      <w:lvlText w:val="%4."/>
      <w:lvlJc w:val="left"/>
      <w:pPr>
        <w:ind w:left="3119" w:hanging="360"/>
      </w:pPr>
    </w:lvl>
    <w:lvl w:ilvl="4" w:tplc="04090019" w:tentative="1">
      <w:start w:val="1"/>
      <w:numFmt w:val="lowerLetter"/>
      <w:lvlText w:val="%5."/>
      <w:lvlJc w:val="left"/>
      <w:pPr>
        <w:ind w:left="3839" w:hanging="360"/>
      </w:pPr>
    </w:lvl>
    <w:lvl w:ilvl="5" w:tplc="0409001B" w:tentative="1">
      <w:start w:val="1"/>
      <w:numFmt w:val="lowerRoman"/>
      <w:lvlText w:val="%6."/>
      <w:lvlJc w:val="right"/>
      <w:pPr>
        <w:ind w:left="4559" w:hanging="180"/>
      </w:pPr>
    </w:lvl>
    <w:lvl w:ilvl="6" w:tplc="0409000F" w:tentative="1">
      <w:start w:val="1"/>
      <w:numFmt w:val="decimal"/>
      <w:lvlText w:val="%7."/>
      <w:lvlJc w:val="left"/>
      <w:pPr>
        <w:ind w:left="5279" w:hanging="360"/>
      </w:pPr>
    </w:lvl>
    <w:lvl w:ilvl="7" w:tplc="04090019" w:tentative="1">
      <w:start w:val="1"/>
      <w:numFmt w:val="lowerLetter"/>
      <w:lvlText w:val="%8."/>
      <w:lvlJc w:val="left"/>
      <w:pPr>
        <w:ind w:left="5999" w:hanging="360"/>
      </w:pPr>
    </w:lvl>
    <w:lvl w:ilvl="8" w:tplc="040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19" w15:restartNumberingAfterBreak="0">
    <w:nsid w:val="781104BD"/>
    <w:multiLevelType w:val="hybridMultilevel"/>
    <w:tmpl w:val="1ECE2E14"/>
    <w:lvl w:ilvl="0" w:tplc="5F802C3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CD68FC"/>
    <w:multiLevelType w:val="multilevel"/>
    <w:tmpl w:val="D21AC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B11020D"/>
    <w:multiLevelType w:val="hybridMultilevel"/>
    <w:tmpl w:val="D2CEB7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A1607E"/>
    <w:multiLevelType w:val="hybridMultilevel"/>
    <w:tmpl w:val="F6048800"/>
    <w:lvl w:ilvl="0" w:tplc="452058C6">
      <w:start w:val="1"/>
      <w:numFmt w:val="upperLetter"/>
      <w:lvlText w:val="%1."/>
      <w:lvlJc w:val="left"/>
      <w:pPr>
        <w:ind w:left="360" w:hanging="360"/>
      </w:pPr>
      <w:rPr>
        <w:rFonts w:ascii="Arial Narrow" w:eastAsia="Times New Roman" w:hAnsi="Arial Narrow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E92A5B"/>
    <w:multiLevelType w:val="hybridMultilevel"/>
    <w:tmpl w:val="1BCE09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8"/>
  </w:num>
  <w:num w:numId="4">
    <w:abstractNumId w:val="23"/>
  </w:num>
  <w:num w:numId="5">
    <w:abstractNumId w:val="2"/>
  </w:num>
  <w:num w:numId="6">
    <w:abstractNumId w:val="21"/>
  </w:num>
  <w:num w:numId="7">
    <w:abstractNumId w:val="22"/>
  </w:num>
  <w:num w:numId="8">
    <w:abstractNumId w:val="3"/>
  </w:num>
  <w:num w:numId="9">
    <w:abstractNumId w:val="6"/>
  </w:num>
  <w:num w:numId="10">
    <w:abstractNumId w:val="9"/>
  </w:num>
  <w:num w:numId="11">
    <w:abstractNumId w:val="12"/>
  </w:num>
  <w:num w:numId="12">
    <w:abstractNumId w:val="10"/>
  </w:num>
  <w:num w:numId="13">
    <w:abstractNumId w:val="0"/>
  </w:num>
  <w:num w:numId="14">
    <w:abstractNumId w:val="1"/>
  </w:num>
  <w:num w:numId="15">
    <w:abstractNumId w:val="20"/>
  </w:num>
  <w:num w:numId="16">
    <w:abstractNumId w:val="4"/>
  </w:num>
  <w:num w:numId="17">
    <w:abstractNumId w:val="16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5"/>
  </w:num>
  <w:num w:numId="22">
    <w:abstractNumId w:val="7"/>
  </w:num>
  <w:num w:numId="23">
    <w:abstractNumId w:val="17"/>
  </w:num>
  <w:num w:numId="24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21C"/>
    <w:rsid w:val="000209CC"/>
    <w:rsid w:val="00026BB7"/>
    <w:rsid w:val="000542CF"/>
    <w:rsid w:val="00054315"/>
    <w:rsid w:val="00054EE5"/>
    <w:rsid w:val="00060B1B"/>
    <w:rsid w:val="000713AD"/>
    <w:rsid w:val="00073393"/>
    <w:rsid w:val="00080415"/>
    <w:rsid w:val="00083EA9"/>
    <w:rsid w:val="00097907"/>
    <w:rsid w:val="000A64FA"/>
    <w:rsid w:val="000A6740"/>
    <w:rsid w:val="000D3398"/>
    <w:rsid w:val="000F0909"/>
    <w:rsid w:val="000F296A"/>
    <w:rsid w:val="00111D00"/>
    <w:rsid w:val="00114056"/>
    <w:rsid w:val="00162016"/>
    <w:rsid w:val="001811D3"/>
    <w:rsid w:val="00182ADF"/>
    <w:rsid w:val="00192643"/>
    <w:rsid w:val="001A54E2"/>
    <w:rsid w:val="001A6A08"/>
    <w:rsid w:val="001B507E"/>
    <w:rsid w:val="001B7DD4"/>
    <w:rsid w:val="001C0ED8"/>
    <w:rsid w:val="001C6FA5"/>
    <w:rsid w:val="001D14DB"/>
    <w:rsid w:val="001F0B6B"/>
    <w:rsid w:val="002151ED"/>
    <w:rsid w:val="00215E7C"/>
    <w:rsid w:val="00231D4B"/>
    <w:rsid w:val="00255B29"/>
    <w:rsid w:val="0027191E"/>
    <w:rsid w:val="00283996"/>
    <w:rsid w:val="002A058B"/>
    <w:rsid w:val="002A64FF"/>
    <w:rsid w:val="002D05BB"/>
    <w:rsid w:val="002D3FEF"/>
    <w:rsid w:val="002E2C5B"/>
    <w:rsid w:val="002E58C5"/>
    <w:rsid w:val="002E698F"/>
    <w:rsid w:val="002F69EB"/>
    <w:rsid w:val="0030412E"/>
    <w:rsid w:val="00305410"/>
    <w:rsid w:val="00314166"/>
    <w:rsid w:val="003454E3"/>
    <w:rsid w:val="00365F10"/>
    <w:rsid w:val="003660A1"/>
    <w:rsid w:val="00366971"/>
    <w:rsid w:val="00381AD3"/>
    <w:rsid w:val="00386D02"/>
    <w:rsid w:val="00393699"/>
    <w:rsid w:val="003A5B87"/>
    <w:rsid w:val="003C0E9C"/>
    <w:rsid w:val="003C258F"/>
    <w:rsid w:val="003C68F2"/>
    <w:rsid w:val="003D2295"/>
    <w:rsid w:val="003D5433"/>
    <w:rsid w:val="003E1203"/>
    <w:rsid w:val="003E14D6"/>
    <w:rsid w:val="003E4933"/>
    <w:rsid w:val="003E7F04"/>
    <w:rsid w:val="003F3AF6"/>
    <w:rsid w:val="00402667"/>
    <w:rsid w:val="00411567"/>
    <w:rsid w:val="004262C8"/>
    <w:rsid w:val="00434CFB"/>
    <w:rsid w:val="00455583"/>
    <w:rsid w:val="004573EC"/>
    <w:rsid w:val="0046386A"/>
    <w:rsid w:val="00465F83"/>
    <w:rsid w:val="0047267A"/>
    <w:rsid w:val="00476DE0"/>
    <w:rsid w:val="00480140"/>
    <w:rsid w:val="0048420A"/>
    <w:rsid w:val="00484AD1"/>
    <w:rsid w:val="00484E03"/>
    <w:rsid w:val="0048536D"/>
    <w:rsid w:val="00495528"/>
    <w:rsid w:val="00496876"/>
    <w:rsid w:val="004A31C4"/>
    <w:rsid w:val="004A7161"/>
    <w:rsid w:val="004B6240"/>
    <w:rsid w:val="004C587C"/>
    <w:rsid w:val="004D261A"/>
    <w:rsid w:val="004F2ECD"/>
    <w:rsid w:val="004F647C"/>
    <w:rsid w:val="004F7917"/>
    <w:rsid w:val="0050434A"/>
    <w:rsid w:val="00505F7C"/>
    <w:rsid w:val="00506CFC"/>
    <w:rsid w:val="00522AFA"/>
    <w:rsid w:val="005245ED"/>
    <w:rsid w:val="00525E63"/>
    <w:rsid w:val="00535EB3"/>
    <w:rsid w:val="00546704"/>
    <w:rsid w:val="00550CC0"/>
    <w:rsid w:val="005519AF"/>
    <w:rsid w:val="00557837"/>
    <w:rsid w:val="00561F83"/>
    <w:rsid w:val="005667EE"/>
    <w:rsid w:val="005852E1"/>
    <w:rsid w:val="00587F1C"/>
    <w:rsid w:val="0059703D"/>
    <w:rsid w:val="005B2907"/>
    <w:rsid w:val="005D1B52"/>
    <w:rsid w:val="005D6318"/>
    <w:rsid w:val="005E4CCE"/>
    <w:rsid w:val="005F46D9"/>
    <w:rsid w:val="005F5B49"/>
    <w:rsid w:val="005F62E4"/>
    <w:rsid w:val="00604FC1"/>
    <w:rsid w:val="006058CE"/>
    <w:rsid w:val="0060717D"/>
    <w:rsid w:val="00610371"/>
    <w:rsid w:val="00627EEC"/>
    <w:rsid w:val="006353FE"/>
    <w:rsid w:val="00642A79"/>
    <w:rsid w:val="00650F55"/>
    <w:rsid w:val="006510DB"/>
    <w:rsid w:val="0065273C"/>
    <w:rsid w:val="00676C99"/>
    <w:rsid w:val="006833AD"/>
    <w:rsid w:val="00687411"/>
    <w:rsid w:val="00695FFD"/>
    <w:rsid w:val="00696F69"/>
    <w:rsid w:val="006A0FFD"/>
    <w:rsid w:val="006A51D9"/>
    <w:rsid w:val="006A5206"/>
    <w:rsid w:val="006B6EFD"/>
    <w:rsid w:val="006C007A"/>
    <w:rsid w:val="006C1A82"/>
    <w:rsid w:val="006C6FCF"/>
    <w:rsid w:val="006C72D1"/>
    <w:rsid w:val="006D129B"/>
    <w:rsid w:val="006E4D80"/>
    <w:rsid w:val="006E548A"/>
    <w:rsid w:val="006E7B95"/>
    <w:rsid w:val="006F166A"/>
    <w:rsid w:val="006F3C33"/>
    <w:rsid w:val="007101A0"/>
    <w:rsid w:val="007117CA"/>
    <w:rsid w:val="00713C1D"/>
    <w:rsid w:val="007163AD"/>
    <w:rsid w:val="0073257D"/>
    <w:rsid w:val="007426F3"/>
    <w:rsid w:val="00750E1A"/>
    <w:rsid w:val="0075151A"/>
    <w:rsid w:val="00753234"/>
    <w:rsid w:val="0075569C"/>
    <w:rsid w:val="00761B38"/>
    <w:rsid w:val="00770949"/>
    <w:rsid w:val="0077755B"/>
    <w:rsid w:val="007841B7"/>
    <w:rsid w:val="00787817"/>
    <w:rsid w:val="00790DE8"/>
    <w:rsid w:val="00791897"/>
    <w:rsid w:val="00794C10"/>
    <w:rsid w:val="007964B2"/>
    <w:rsid w:val="007A546D"/>
    <w:rsid w:val="007B32C9"/>
    <w:rsid w:val="007B3395"/>
    <w:rsid w:val="007B7292"/>
    <w:rsid w:val="007C3EAD"/>
    <w:rsid w:val="007C3F9C"/>
    <w:rsid w:val="007D3882"/>
    <w:rsid w:val="007E6023"/>
    <w:rsid w:val="007E6E5A"/>
    <w:rsid w:val="007E7814"/>
    <w:rsid w:val="007F43AD"/>
    <w:rsid w:val="00800401"/>
    <w:rsid w:val="008010A6"/>
    <w:rsid w:val="0081280C"/>
    <w:rsid w:val="00815EF7"/>
    <w:rsid w:val="00820B57"/>
    <w:rsid w:val="0082235D"/>
    <w:rsid w:val="008330EB"/>
    <w:rsid w:val="00833F25"/>
    <w:rsid w:val="00842277"/>
    <w:rsid w:val="008536EA"/>
    <w:rsid w:val="00857D92"/>
    <w:rsid w:val="00865EFB"/>
    <w:rsid w:val="00865FCE"/>
    <w:rsid w:val="00874D23"/>
    <w:rsid w:val="00881237"/>
    <w:rsid w:val="008827D2"/>
    <w:rsid w:val="00890EB0"/>
    <w:rsid w:val="008952C5"/>
    <w:rsid w:val="008C292C"/>
    <w:rsid w:val="008D14AC"/>
    <w:rsid w:val="008D696B"/>
    <w:rsid w:val="008E00BD"/>
    <w:rsid w:val="008E3253"/>
    <w:rsid w:val="008E4D4D"/>
    <w:rsid w:val="008E721C"/>
    <w:rsid w:val="008F6645"/>
    <w:rsid w:val="00905CED"/>
    <w:rsid w:val="00911226"/>
    <w:rsid w:val="00924AA2"/>
    <w:rsid w:val="009302C0"/>
    <w:rsid w:val="009503D8"/>
    <w:rsid w:val="00951FC9"/>
    <w:rsid w:val="009533D7"/>
    <w:rsid w:val="009571A0"/>
    <w:rsid w:val="009768D6"/>
    <w:rsid w:val="00977AC2"/>
    <w:rsid w:val="009862D5"/>
    <w:rsid w:val="009941AD"/>
    <w:rsid w:val="00997749"/>
    <w:rsid w:val="009A3A8F"/>
    <w:rsid w:val="009B0C76"/>
    <w:rsid w:val="009C1FE6"/>
    <w:rsid w:val="009C5D18"/>
    <w:rsid w:val="009C6846"/>
    <w:rsid w:val="009D1E83"/>
    <w:rsid w:val="009E6F47"/>
    <w:rsid w:val="009F3CE4"/>
    <w:rsid w:val="009F4431"/>
    <w:rsid w:val="00A15504"/>
    <w:rsid w:val="00A17AC7"/>
    <w:rsid w:val="00A200A5"/>
    <w:rsid w:val="00A24128"/>
    <w:rsid w:val="00A42274"/>
    <w:rsid w:val="00A50341"/>
    <w:rsid w:val="00A6746C"/>
    <w:rsid w:val="00A74864"/>
    <w:rsid w:val="00A81AC1"/>
    <w:rsid w:val="00AA2DB2"/>
    <w:rsid w:val="00AC57DC"/>
    <w:rsid w:val="00AC7DBD"/>
    <w:rsid w:val="00AD075A"/>
    <w:rsid w:val="00AD2B91"/>
    <w:rsid w:val="00AD6663"/>
    <w:rsid w:val="00B00D10"/>
    <w:rsid w:val="00B100CF"/>
    <w:rsid w:val="00B16AEA"/>
    <w:rsid w:val="00B21714"/>
    <w:rsid w:val="00B26271"/>
    <w:rsid w:val="00B348E4"/>
    <w:rsid w:val="00B37401"/>
    <w:rsid w:val="00B40F9E"/>
    <w:rsid w:val="00B47D7E"/>
    <w:rsid w:val="00B63595"/>
    <w:rsid w:val="00B65855"/>
    <w:rsid w:val="00B74BEE"/>
    <w:rsid w:val="00B878E9"/>
    <w:rsid w:val="00B915B0"/>
    <w:rsid w:val="00B9188F"/>
    <w:rsid w:val="00BA041F"/>
    <w:rsid w:val="00BB1656"/>
    <w:rsid w:val="00BB702F"/>
    <w:rsid w:val="00BC3806"/>
    <w:rsid w:val="00BD171E"/>
    <w:rsid w:val="00BD624E"/>
    <w:rsid w:val="00C034A1"/>
    <w:rsid w:val="00C165F7"/>
    <w:rsid w:val="00C2048F"/>
    <w:rsid w:val="00C2607D"/>
    <w:rsid w:val="00C53188"/>
    <w:rsid w:val="00C5337D"/>
    <w:rsid w:val="00C63BB9"/>
    <w:rsid w:val="00C766B2"/>
    <w:rsid w:val="00C95D0A"/>
    <w:rsid w:val="00CA563E"/>
    <w:rsid w:val="00CB5777"/>
    <w:rsid w:val="00CB5C2F"/>
    <w:rsid w:val="00CC0126"/>
    <w:rsid w:val="00CC0377"/>
    <w:rsid w:val="00CC37AD"/>
    <w:rsid w:val="00CC4853"/>
    <w:rsid w:val="00CE2C41"/>
    <w:rsid w:val="00D01738"/>
    <w:rsid w:val="00D1623B"/>
    <w:rsid w:val="00D16E9C"/>
    <w:rsid w:val="00D22C90"/>
    <w:rsid w:val="00D260BC"/>
    <w:rsid w:val="00D26A63"/>
    <w:rsid w:val="00D415AB"/>
    <w:rsid w:val="00D52ABC"/>
    <w:rsid w:val="00D55BB8"/>
    <w:rsid w:val="00D608A3"/>
    <w:rsid w:val="00D64444"/>
    <w:rsid w:val="00D97B62"/>
    <w:rsid w:val="00DA0346"/>
    <w:rsid w:val="00DA035D"/>
    <w:rsid w:val="00DA29B0"/>
    <w:rsid w:val="00DB1C13"/>
    <w:rsid w:val="00DC5486"/>
    <w:rsid w:val="00DC75C1"/>
    <w:rsid w:val="00DC7DE9"/>
    <w:rsid w:val="00DD291F"/>
    <w:rsid w:val="00DD3D5A"/>
    <w:rsid w:val="00DE6E69"/>
    <w:rsid w:val="00DF6DCB"/>
    <w:rsid w:val="00DF7D74"/>
    <w:rsid w:val="00E10493"/>
    <w:rsid w:val="00E1389D"/>
    <w:rsid w:val="00E378B4"/>
    <w:rsid w:val="00E450BA"/>
    <w:rsid w:val="00E463C1"/>
    <w:rsid w:val="00E54207"/>
    <w:rsid w:val="00E61944"/>
    <w:rsid w:val="00E81256"/>
    <w:rsid w:val="00E81890"/>
    <w:rsid w:val="00E92E15"/>
    <w:rsid w:val="00E955D7"/>
    <w:rsid w:val="00EA2993"/>
    <w:rsid w:val="00EB6C73"/>
    <w:rsid w:val="00EB762F"/>
    <w:rsid w:val="00EB7E00"/>
    <w:rsid w:val="00EC6CAB"/>
    <w:rsid w:val="00EC7F07"/>
    <w:rsid w:val="00ED08E8"/>
    <w:rsid w:val="00EE36FE"/>
    <w:rsid w:val="00EF6D7B"/>
    <w:rsid w:val="00F23340"/>
    <w:rsid w:val="00F2378D"/>
    <w:rsid w:val="00F32733"/>
    <w:rsid w:val="00F35F0B"/>
    <w:rsid w:val="00F44A80"/>
    <w:rsid w:val="00F52F9D"/>
    <w:rsid w:val="00F63906"/>
    <w:rsid w:val="00F70706"/>
    <w:rsid w:val="00F75231"/>
    <w:rsid w:val="00F75CCF"/>
    <w:rsid w:val="00F96C32"/>
    <w:rsid w:val="00FC3E87"/>
    <w:rsid w:val="00FC577F"/>
    <w:rsid w:val="00FF2F12"/>
    <w:rsid w:val="00FF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02F21F57"/>
  <w15:docId w15:val="{7C592EC6-869B-48C1-8505-C874140AF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EE5"/>
    <w:rPr>
      <w:rFonts w:ascii="Arial" w:hAnsi="Arial" w:cs="Arial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5231"/>
    <w:pPr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F75231"/>
    <w:pPr>
      <w:tabs>
        <w:tab w:val="left" w:pos="900"/>
        <w:tab w:val="left" w:pos="1260"/>
      </w:tabs>
      <w:spacing w:before="360" w:after="120"/>
      <w:outlineLvl w:val="1"/>
    </w:pPr>
    <w:rPr>
      <w:smallCaps/>
      <w:color w:val="000000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5231"/>
    <w:pPr>
      <w:tabs>
        <w:tab w:val="left" w:pos="900"/>
        <w:tab w:val="left" w:pos="1260"/>
      </w:tabs>
      <w:spacing w:before="360" w:after="120"/>
      <w:outlineLvl w:val="2"/>
    </w:pPr>
    <w:rPr>
      <w:smallCaps/>
      <w:color w:val="000000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77AC2"/>
    <w:pPr>
      <w:tabs>
        <w:tab w:val="left" w:pos="900"/>
        <w:tab w:val="left" w:pos="1260"/>
      </w:tabs>
      <w:spacing w:after="120"/>
      <w:outlineLvl w:val="3"/>
    </w:pPr>
    <w:rPr>
      <w:smallCaps/>
      <w:color w:val="00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75C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75CC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75CCF"/>
  </w:style>
  <w:style w:type="paragraph" w:styleId="BalloonText">
    <w:name w:val="Balloon Text"/>
    <w:basedOn w:val="Normal"/>
    <w:semiHidden/>
    <w:rsid w:val="00F75CCF"/>
    <w:rPr>
      <w:rFonts w:ascii="Tahoma" w:hAnsi="Tahoma" w:cs="Courier New"/>
      <w:sz w:val="16"/>
      <w:szCs w:val="16"/>
    </w:rPr>
  </w:style>
  <w:style w:type="character" w:styleId="Strong">
    <w:name w:val="Strong"/>
    <w:qFormat/>
    <w:rsid w:val="00F75CCF"/>
    <w:rPr>
      <w:b/>
      <w:bCs/>
    </w:rPr>
  </w:style>
  <w:style w:type="character" w:styleId="Hyperlink">
    <w:name w:val="Hyperlink"/>
    <w:rsid w:val="00F75CCF"/>
    <w:rPr>
      <w:color w:val="0000FF"/>
      <w:u w:val="single"/>
    </w:rPr>
  </w:style>
  <w:style w:type="character" w:styleId="CommentReference">
    <w:name w:val="annotation reference"/>
    <w:semiHidden/>
    <w:rsid w:val="00F75C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75CC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75CCF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385435"/>
    <w:pPr>
      <w:ind w:left="720"/>
    </w:pPr>
  </w:style>
  <w:style w:type="character" w:customStyle="1" w:styleId="Heading1Char">
    <w:name w:val="Heading 1 Char"/>
    <w:link w:val="Heading1"/>
    <w:uiPriority w:val="9"/>
    <w:rsid w:val="00F75231"/>
    <w:rPr>
      <w:rFonts w:ascii="Arial" w:hAnsi="Arial" w:cs="Arial"/>
      <w:b/>
      <w:sz w:val="28"/>
      <w:szCs w:val="28"/>
    </w:rPr>
  </w:style>
  <w:style w:type="character" w:customStyle="1" w:styleId="HeaderChar">
    <w:name w:val="Header Char"/>
    <w:link w:val="Header"/>
    <w:uiPriority w:val="99"/>
    <w:rsid w:val="00753234"/>
    <w:rPr>
      <w:sz w:val="24"/>
      <w:szCs w:val="24"/>
    </w:rPr>
  </w:style>
  <w:style w:type="table" w:styleId="TableGrid">
    <w:name w:val="Table Grid"/>
    <w:basedOn w:val="TableNormal"/>
    <w:uiPriority w:val="59"/>
    <w:rsid w:val="007918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6A0FF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0FFD"/>
  </w:style>
  <w:style w:type="character" w:styleId="EndnoteReference">
    <w:name w:val="endnote reference"/>
    <w:uiPriority w:val="99"/>
    <w:semiHidden/>
    <w:unhideWhenUsed/>
    <w:rsid w:val="006A0FFD"/>
    <w:rPr>
      <w:vertAlign w:val="superscript"/>
    </w:rPr>
  </w:style>
  <w:style w:type="paragraph" w:styleId="Revision">
    <w:name w:val="Revision"/>
    <w:hidden/>
    <w:uiPriority w:val="99"/>
    <w:semiHidden/>
    <w:rsid w:val="00C2048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A54E2"/>
    <w:pPr>
      <w:ind w:left="720"/>
    </w:pPr>
  </w:style>
  <w:style w:type="character" w:styleId="FollowedHyperlink">
    <w:name w:val="FollowedHyperlink"/>
    <w:uiPriority w:val="99"/>
    <w:semiHidden/>
    <w:unhideWhenUsed/>
    <w:rsid w:val="001B7DD4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77AC2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F75231"/>
    <w:rPr>
      <w:rFonts w:ascii="Arial" w:hAnsi="Arial" w:cs="Arial"/>
      <w:smallCaps/>
      <w:color w:val="00000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75231"/>
    <w:rPr>
      <w:rFonts w:ascii="Arial" w:hAnsi="Arial" w:cs="Arial"/>
      <w:smallCaps/>
      <w:color w:val="000000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977AC2"/>
    <w:rPr>
      <w:rFonts w:ascii="Arial" w:hAnsi="Arial" w:cs="Arial"/>
      <w:smallCaps/>
      <w:color w:val="000000"/>
      <w:sz w:val="24"/>
      <w:szCs w:val="24"/>
      <w:u w:val="single"/>
    </w:rPr>
  </w:style>
  <w:style w:type="paragraph" w:customStyle="1" w:styleId="CDEFooter">
    <w:name w:val="CDE Footer"/>
    <w:basedOn w:val="Normal"/>
    <w:link w:val="CDEFooterChar"/>
    <w:rsid w:val="00F75231"/>
    <w:pPr>
      <w:tabs>
        <w:tab w:val="left" w:pos="900"/>
        <w:tab w:val="left" w:pos="1260"/>
      </w:tabs>
    </w:pPr>
    <w:rPr>
      <w:rFonts w:ascii="Arial Narrow" w:hAnsi="Arial Narrow"/>
    </w:rPr>
  </w:style>
  <w:style w:type="character" w:customStyle="1" w:styleId="CDEFooterChar">
    <w:name w:val="CDE Footer Char"/>
    <w:basedOn w:val="DefaultParagraphFont"/>
    <w:link w:val="CDEFooter"/>
    <w:rsid w:val="00F75231"/>
    <w:rPr>
      <w:rFonts w:ascii="Arial Narrow" w:hAnsi="Arial Narrow" w:cs="Arial"/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A0346"/>
    <w:pPr>
      <w:spacing w:after="200"/>
    </w:pPr>
    <w:rPr>
      <w:b/>
      <w:bCs/>
      <w:color w:val="4F81BD" w:themeColor="accent1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05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056"/>
    <w:rPr>
      <w:rFonts w:ascii="Arial" w:hAnsi="Arial" w:cs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114056"/>
    <w:rPr>
      <w:vertAlign w:val="superscript"/>
    </w:rPr>
  </w:style>
  <w:style w:type="character" w:customStyle="1" w:styleId="A1Char">
    <w:name w:val="A1 Char"/>
    <w:link w:val="A1"/>
    <w:locked/>
    <w:rsid w:val="00402667"/>
    <w:rPr>
      <w:rFonts w:ascii="Arial" w:hAnsi="Arial" w:cs="Arial"/>
      <w:sz w:val="19"/>
      <w:szCs w:val="19"/>
      <w:lang w:eastAsia="zh-CN"/>
    </w:rPr>
  </w:style>
  <w:style w:type="paragraph" w:customStyle="1" w:styleId="A1">
    <w:name w:val="A1"/>
    <w:basedOn w:val="Normal"/>
    <w:link w:val="A1Char"/>
    <w:qFormat/>
    <w:rsid w:val="00402667"/>
    <w:pPr>
      <w:numPr>
        <w:numId w:val="17"/>
      </w:numPr>
      <w:tabs>
        <w:tab w:val="left" w:pos="900"/>
      </w:tabs>
      <w:spacing w:after="120" w:line="240" w:lineRule="exact"/>
    </w:pPr>
    <w:rPr>
      <w:sz w:val="19"/>
      <w:szCs w:val="19"/>
      <w:lang w:eastAsia="zh-CN"/>
    </w:rPr>
  </w:style>
  <w:style w:type="character" w:customStyle="1" w:styleId="gotoChar">
    <w:name w:val="goto Char"/>
    <w:link w:val="goto"/>
    <w:locked/>
    <w:rsid w:val="00402667"/>
    <w:rPr>
      <w:rFonts w:ascii="Arial" w:hAnsi="Arial" w:cs="Arial"/>
      <w:b/>
      <w:i/>
      <w:sz w:val="19"/>
      <w:szCs w:val="19"/>
      <w:lang w:eastAsia="zh-CN"/>
    </w:rPr>
  </w:style>
  <w:style w:type="paragraph" w:customStyle="1" w:styleId="goto">
    <w:name w:val="goto"/>
    <w:basedOn w:val="Normal"/>
    <w:link w:val="gotoChar"/>
    <w:autoRedefine/>
    <w:qFormat/>
    <w:rsid w:val="00402667"/>
    <w:pPr>
      <w:numPr>
        <w:numId w:val="18"/>
      </w:numPr>
      <w:tabs>
        <w:tab w:val="left" w:pos="900"/>
        <w:tab w:val="left" w:pos="1152"/>
      </w:tabs>
      <w:spacing w:after="120" w:line="240" w:lineRule="exact"/>
    </w:pPr>
    <w:rPr>
      <w:b/>
      <w:i/>
      <w:sz w:val="19"/>
      <w:szCs w:val="19"/>
      <w:lang w:eastAsia="zh-CN"/>
    </w:rPr>
  </w:style>
  <w:style w:type="character" w:customStyle="1" w:styleId="Q1Char">
    <w:name w:val="Q1 Char"/>
    <w:link w:val="Q1"/>
    <w:locked/>
    <w:rsid w:val="00402667"/>
    <w:rPr>
      <w:rFonts w:ascii="Arial" w:hAnsi="Arial" w:cs="Arial"/>
      <w:sz w:val="19"/>
      <w:szCs w:val="21"/>
    </w:rPr>
  </w:style>
  <w:style w:type="paragraph" w:customStyle="1" w:styleId="Q1">
    <w:name w:val="Q1"/>
    <w:basedOn w:val="Normal"/>
    <w:link w:val="Q1Char"/>
    <w:qFormat/>
    <w:rsid w:val="00402667"/>
    <w:pPr>
      <w:numPr>
        <w:numId w:val="19"/>
      </w:numPr>
      <w:tabs>
        <w:tab w:val="num" w:pos="540"/>
        <w:tab w:val="left" w:pos="576"/>
      </w:tabs>
      <w:spacing w:before="360" w:after="120" w:line="240" w:lineRule="exact"/>
      <w:ind w:left="540" w:hanging="540"/>
    </w:pPr>
    <w:rPr>
      <w:sz w:val="19"/>
      <w:szCs w:val="21"/>
    </w:rPr>
  </w:style>
  <w:style w:type="character" w:styleId="IntenseEmphasis">
    <w:name w:val="Intense Emphasis"/>
    <w:uiPriority w:val="21"/>
    <w:qFormat/>
    <w:rsid w:val="00402667"/>
    <w:rPr>
      <w:i/>
      <w:iCs/>
      <w:color w:val="4472C4"/>
    </w:rPr>
  </w:style>
  <w:style w:type="character" w:customStyle="1" w:styleId="CommentTextChar">
    <w:name w:val="Comment Text Char"/>
    <w:basedOn w:val="DefaultParagraphFont"/>
    <w:link w:val="CommentText"/>
    <w:semiHidden/>
    <w:rsid w:val="00DA29B0"/>
    <w:rPr>
      <w:rFonts w:ascii="Arial" w:hAnsi="Arial" w:cs="Arial"/>
    </w:rPr>
  </w:style>
  <w:style w:type="paragraph" w:customStyle="1" w:styleId="xmsonormal">
    <w:name w:val="x_msonormal"/>
    <w:basedOn w:val="Normal"/>
    <w:rsid w:val="00DA29B0"/>
    <w:rPr>
      <w:rFonts w:ascii="Calibri" w:eastAsiaTheme="minorHAnsi" w:hAnsi="Calibri" w:cs="Calibri"/>
      <w:szCs w:val="22"/>
    </w:rPr>
  </w:style>
  <w:style w:type="paragraph" w:customStyle="1" w:styleId="xmsolistparagraph">
    <w:name w:val="x_msolistparagraph"/>
    <w:basedOn w:val="Normal"/>
    <w:rsid w:val="00DA29B0"/>
    <w:pPr>
      <w:spacing w:before="100" w:beforeAutospacing="1" w:after="100" w:afterAutospacing="1"/>
    </w:pPr>
    <w:rPr>
      <w:rFonts w:ascii="Calibri" w:eastAsiaTheme="minorHAnsi" w:hAnsi="Calibri" w:cs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3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7AC40F9E344FBE4EA0E33202332F" ma:contentTypeVersion="2" ma:contentTypeDescription="Create a new document." ma:contentTypeScope="" ma:versionID="d8a746f19ca623c295233dad7a03bc27">
  <xsd:schema xmlns:xsd="http://www.w3.org/2001/XMLSchema" xmlns:xs="http://www.w3.org/2001/XMLSchema" xmlns:p="http://schemas.microsoft.com/office/2006/metadata/properties" xmlns:ns2="9116e88d-7c0c-4499-811f-9e881f775872" targetNamespace="http://schemas.microsoft.com/office/2006/metadata/properties" ma:root="true" ma:fieldsID="94d5d281937d6a6a0482611fa256b6e8" ns2:_="">
    <xsd:import namespace="9116e88d-7c0c-4499-811f-9e881f7758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6e88d-7c0c-4499-811f-9e881f775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41A82B-FF6C-47C8-BAAF-645C3DE78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16e88d-7c0c-4499-811f-9e881f7758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A586BD-C633-4359-9491-CD7AFC609A5E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9116e88d-7c0c-4499-811f-9e881f77587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6AF6B7F-D781-4E06-ABE3-C3DCF46D17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FE7323-243E-4F86-A416-BB1DF5DA3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Behavioral History</vt:lpstr>
    </vt:vector>
  </TitlesOfParts>
  <Company>Altarum Institute</Company>
  <LinksUpToDate>false</LinksUpToDate>
  <CharactersWithSpaces>1524</CharactersWithSpaces>
  <SharedDoc>false</SharedDoc>
  <HLinks>
    <vt:vector size="6" baseType="variant">
      <vt:variant>
        <vt:i4>5177360</vt:i4>
      </vt:variant>
      <vt:variant>
        <vt:i4>71</vt:i4>
      </vt:variant>
      <vt:variant>
        <vt:i4>0</vt:i4>
      </vt:variant>
      <vt:variant>
        <vt:i4>5</vt:i4>
      </vt:variant>
      <vt:variant>
        <vt:lpwstr>http://www.niaaa.nih.gov/Publications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Behavioral History</dc:title>
  <dc:subject>CRF</dc:subject>
  <dc:creator>NINDS</dc:creator>
  <cp:keywords>NINDS, CRF, Behavioral History</cp:keywords>
  <cp:lastModifiedBy>Sherita Alai</cp:lastModifiedBy>
  <cp:revision>14</cp:revision>
  <cp:lastPrinted>2016-11-22T14:52:00Z</cp:lastPrinted>
  <dcterms:created xsi:type="dcterms:W3CDTF">2020-12-02T05:57:00Z</dcterms:created>
  <dcterms:modified xsi:type="dcterms:W3CDTF">2021-03-31T02:29:00Z</dcterms:modified>
  <cp:category>CRF</cp:category>
  <cp:contentStatus>508 Compliant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us">
    <vt:lpwstr>Initial Draft</vt:lpwstr>
  </property>
  <property fmtid="{D5CDD505-2E9C-101B-9397-08002B2CF9AE}" pid="3" name="ContentType">
    <vt:lpwstr>Document</vt:lpwstr>
  </property>
  <property fmtid="{D5CDD505-2E9C-101B-9397-08002B2CF9AE}" pid="4" name="ContentTypeId">
    <vt:lpwstr>0x010100B3817AC40F9E344FBE4EA0E33202332F</vt:lpwstr>
  </property>
</Properties>
</file>